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024670fd44f1" w:history="1">
              <w:r>
                <w:rPr>
                  <w:rStyle w:val="Hyperlink"/>
                </w:rPr>
                <w:t>2026-2032年全球与中国非接触逻辑加密芯片市场现状及发展前景分析报告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024670fd44f1" w:history="1">
              <w:r>
                <w:rPr>
                  <w:rStyle w:val="Hyperlink"/>
                </w:rPr>
                <w:t>2026-2032年全球与中国非接触逻辑加密芯片市场现状及发展前景分析报告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2024670fd44f1" w:history="1">
                <w:r>
                  <w:rPr>
                    <w:rStyle w:val="Hyperlink"/>
                  </w:rPr>
                  <w:t>https://www.20087.com/1/88/FeiJieChuLuoJiJiaMiXinPianQianJing.html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逻辑加密芯片广泛应用于门禁系统、公共交通票务、电子身份证及防伪溯源等领域，通过射频识别（RFID）技术实现无需物理接触的数据读写，并内置安全逻辑单元以防止克隆、篡改或重放攻击。该芯片通常工作于13.56 MHz频段，支持ISO/IEC 14443或ISO/IEC 15693等国际标准，采用对称加密算法（如AES或专用流密码）保障通信安全。行业关注点集中于抗侧信道攻击能力、密钥生命周期管理及与现有读写基础设施的兼容性，尤其在智慧城市和数字身份场景中对安全等级提出更高要求。</w:t>
      </w:r>
      <w:r>
        <w:rPr>
          <w:rFonts w:hint="eastAsia"/>
        </w:rPr>
        <w:br/>
      </w:r>
      <w:r>
        <w:rPr>
          <w:rFonts w:hint="eastAsia"/>
        </w:rPr>
        <w:t>　　未来，非接触逻辑加密芯片将向高安全等级、多协议融合与边缘智能方向演进。市场调研网指出，基于PUF（物理不可克隆函数）的密钥生成机制将提升硬件级防复制能力；支持国密算法与国际标准双模运行的芯片将满足跨境应用需求。在物联网扩展背景下，芯片可能集成轻量级安全元件（SE）与近场通信（NFC）功能，实现手机端安全交互。此外，抗金属干扰封装技术将拓展其在工业资产标签中的适用性；标准化安全认证体系（如Common Criteria EAL4+）亦将加速产品在金融、医疗等高敏领域的渗透。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2024670fd44f1" w:history="1">
        <w:r>
          <w:rPr>
            <w:rStyle w:val="Hyperlink"/>
          </w:rPr>
          <w:t>2026-2032年全球与中国非接触逻辑加密芯片市场现状及发展前景分析报告</w:t>
        </w:r>
      </w:hyperlink>
      <w:r>
        <w:rPr>
          <w:rFonts w:hint="eastAsia"/>
        </w:rPr>
        <w:t>》，2025年非接触逻辑加密芯片行业市场规模达 亿元，预计2032年市场规模将达 亿元，期间年均复合增长率（CAGR）达 %。报告基于统计局、相关协会及科研机构的详实数据，采用科学分析方法，系统研究了非接触逻辑加密芯片市场发展状况。报告从非接触逻辑加密芯片市场规模、竞争格局、技术路线等维度，分析了非接触逻辑加密芯片行业现状及主要企业经营情况，评估了非接触逻辑加密芯片不同细分领域的增长潜力与风险。结合政策环境与技术创新方向，客观预测了非接触逻辑加密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按产品类型细分，全球非接触逻辑加密芯片市场规模2021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8K</w:t>
      </w:r>
      <w:r>
        <w:rPr>
          <w:rFonts w:hint="eastAsia"/>
        </w:rPr>
        <w:br/>
      </w:r>
      <w:r>
        <w:rPr>
          <w:rFonts w:hint="eastAsia"/>
        </w:rPr>
        <w:t>　　　　1.3.4 16K</w:t>
      </w:r>
      <w:r>
        <w:rPr>
          <w:rFonts w:hint="eastAsia"/>
        </w:rPr>
        <w:br/>
      </w:r>
      <w:r>
        <w:rPr>
          <w:rFonts w:hint="eastAsia"/>
        </w:rPr>
        <w:t>　　　　1.3.5 32K</w:t>
      </w:r>
      <w:r>
        <w:rPr>
          <w:rFonts w:hint="eastAsia"/>
        </w:rPr>
        <w:br/>
      </w:r>
      <w:r>
        <w:rPr>
          <w:rFonts w:hint="eastAsia"/>
        </w:rPr>
        <w:t>　　　　1.3.6 64K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按应用细分，全球非接触逻辑加密芯片市场规模2021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银行和经融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非接触逻辑加密芯片行业发展总体概况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非接触逻辑加密芯片行业发展主要特点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非接触逻辑加密芯片行业发展影响因素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非接触逻辑加密芯片有利因素</w:t>
      </w:r>
      <w:r>
        <w:rPr>
          <w:rFonts w:hint="eastAsia"/>
        </w:rPr>
        <w:br/>
      </w:r>
      <w:r>
        <w:rPr>
          <w:rFonts w:hint="eastAsia"/>
        </w:rPr>
        <w:t>　　　　1.5.3 .2 非接触逻辑加密芯片不利因素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全球市场，近三年非接触逻辑加密芯片主要企业占有率及排名（按销量）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非接触逻辑加密芯片主要企业在国际市场占有率（按销量，2023-2026）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2025年非接触逻辑加密芯片主要企业在国际市场排名（按销量）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全球市场主要企业非接触逻辑加密芯片销量（2023-2026）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全球市场，近三年非接触逻辑加密芯片主要企业占有率及排名（按收入）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非接触逻辑加密芯片主要企业在国际市场占有率（按收入，2023-2026）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2025年非接触逻辑加密芯片主要企业在国际市场排名（按收入）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全球市场主要企业非接触逻辑加密芯片销售收入（2023-2026）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全球市场主要企业非接触逻辑加密芯片销售价格（2023-2026）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中国市场，近三年非接触逻辑加密芯片主要企业占有率及排名（按销量）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非接触逻辑加密芯片主要企业在中国市场占有率（按销量，2023-2026）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2025年非接触逻辑加密芯片主要企业在中国市场排名（按销量）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中国市场主要企业非接触逻辑加密芯片销量（2023-2026）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中国市场，近三年非接触逻辑加密芯片主要企业占有率及排名（按收入）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非接触逻辑加密芯片主要企业在中国市场占有率（按收入，2023-2026）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2025年非接触逻辑加密芯片主要企业在中国市场排名（按收入）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中国市场主要企业非接触逻辑加密芯片销售收入（2023-2026）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全球主要厂商非接触逻辑加密芯片总部及产地分布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全球主要厂商成立时间及非接触逻辑加密芯片商业化日期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全球主要厂商非接触逻辑加密芯片产品类型及应用</w:t>
      </w:r>
      <w:r>
        <w:rPr>
          <w:rFonts w:hint="eastAsia"/>
        </w:rPr>
        <w:br/>
      </w:r>
      <w:r>
        <w:rPr>
          <w:rFonts w:hint="eastAsia"/>
        </w:rPr>
        <w:t>　　2.9 非接触逻辑加密芯片行业集中度、竞争程度分析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非接触逻辑加密芯片行业集中度分析：2025年全球Top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全球非接触逻辑加密芯片第一梯队、第二梯队和第三梯队生产商（品牌）及市场份额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全球非接触逻辑加密芯片总体规模分析</w:t>
      </w:r>
      <w:r>
        <w:rPr>
          <w:rFonts w:hint="eastAsia"/>
        </w:rPr>
        <w:br/>
      </w:r>
      <w:r>
        <w:rPr>
          <w:rFonts w:hint="eastAsia"/>
        </w:rPr>
        <w:t>　　3.1 全球非接触逻辑加密芯片供需现状及预测（2021-2032）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全球非接触逻辑加密芯片产能、产量、产能利用率及发展趋势（2021-2032）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全球非接触逻辑加密芯片产量、需求量及发展趋势（2021-2032）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全球主要地区非接触逻辑加密芯片产量及发展趋势（2021-2032）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全球主要地区非接触逻辑加密芯片产量（2021-2026）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全球主要地区非接触逻辑加密芯片产量（2027-2032）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全球主要地区非接触逻辑加密芯片产量市场份额（2021-2032）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中国非接触逻辑加密芯片供需现状及预测（2021-2032）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中国非接触逻辑加密芯片产能、产量、产能利用率及发展趋势（2021-2032）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中国非接触逻辑加密芯片产量、市场需求量及发展趋势（2021-2032）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中国市场非接触逻辑加密芯片进出口（2021-2032）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全球非接触逻辑加密芯片销量及销售额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全球市场非接触逻辑加密芯片销售额（2021-2032）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全球市场非接触逻辑加密芯片价格趋势（2021-2032）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全球非接触逻辑加密芯片主要地区分析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全球主要地区非接触逻辑加密芯片市场规模分析：2021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全球主要地区非接触逻辑加密芯片销售收入及市场份额（2021-2026）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全球主要地区非接触逻辑加密芯片销售收入预测（2027-2032）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全球主要地区非接触逻辑加密芯片销量分析：2021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全球主要地区非接触逻辑加密芯片销量及市场份额预测（2027-2032）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中东市场非接触逻辑加密芯片销量、收入及增长率（2021-2032）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非接触逻辑加密芯片销量、收入、价格及毛利率（2021-2026）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不同产品类型非接触逻辑加密芯片分析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全球不同产品类型非接触逻辑加密芯片价格走势（2021-2032）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不同应用非接触逻辑加密芯片分析</w:t>
      </w:r>
      <w:r>
        <w:rPr>
          <w:rFonts w:hint="eastAsia"/>
        </w:rPr>
        <w:br/>
      </w:r>
      <w:r>
        <w:rPr>
          <w:rFonts w:hint="eastAsia"/>
        </w:rPr>
        <w:t>　　7.1 全球不同应用非接触逻辑加密芯片销量（2021-2032）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全球不同应用非接触逻辑加密芯片价格走势（2021-2032）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中国不同应用非接触逻辑加密芯片销量（2021-2032）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中国不同应用非接触逻辑加密芯片销量及市场份额（2021-2026）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中国不同应用非接触逻辑加密芯片销量预测（2027-2032）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中国不同应用非接触逻辑加密芯片收入（2021-2032）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中国不同应用非接触逻辑加密芯片收入及市场份额（2021-2026）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中国不同应用非接触逻辑加密芯片收入预测（2027-2032）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非接触逻辑加密芯片行业发展趋势</w:t>
      </w:r>
      <w:r>
        <w:rPr>
          <w:rFonts w:hint="eastAsia"/>
        </w:rPr>
        <w:br/>
      </w:r>
      <w:r>
        <w:rPr>
          <w:rFonts w:hint="eastAsia"/>
        </w:rPr>
        <w:t>　　8.2 非接触逻辑加密芯片行业主要驱动因素</w:t>
      </w:r>
      <w:r>
        <w:rPr>
          <w:rFonts w:hint="eastAsia"/>
        </w:rPr>
        <w:br/>
      </w:r>
      <w:r>
        <w:rPr>
          <w:rFonts w:hint="eastAsia"/>
        </w:rPr>
        <w:t>　　8.3 非接触逻辑加密芯片中国企业SWOT分析</w:t>
      </w:r>
      <w:r>
        <w:rPr>
          <w:rFonts w:hint="eastAsia"/>
        </w:rPr>
        <w:br/>
      </w:r>
      <w:r>
        <w:rPr>
          <w:rFonts w:hint="eastAsia"/>
        </w:rPr>
        <w:t>　　8.4 中国非接触逻辑加密芯片行业政策环境分析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非接触逻辑加密芯片行业产业链简介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非接触逻辑加密芯片行业供应链分析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非接触逻辑加密芯片主要原料及供应情况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非接触逻辑加密芯片行业采购模式</w:t>
      </w:r>
      <w:r>
        <w:rPr>
          <w:rFonts w:hint="eastAsia"/>
        </w:rPr>
        <w:br/>
      </w:r>
      <w:r>
        <w:rPr>
          <w:rFonts w:hint="eastAsia"/>
        </w:rPr>
        <w:t>　　9.3 非接触逻辑加密芯片行业生产模式</w:t>
      </w:r>
      <w:r>
        <w:rPr>
          <w:rFonts w:hint="eastAsia"/>
        </w:rPr>
        <w:br/>
      </w:r>
      <w:r>
        <w:rPr>
          <w:rFonts w:hint="eastAsia"/>
        </w:rPr>
        <w:t>　　9.4 非接触逻辑加密芯片行业销售模式及销售渠道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按产品类型细分，全球非接触逻辑加密芯片市场规模2021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按应用细分，全球非接触逻辑加密芯片市场规模（CAGR）2021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非接触逻辑加密芯片行业发展主要特点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非接触逻辑加密芯片行业发展有利因素分析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非接触逻辑加密芯片行业发展不利因素分析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进入非接触逻辑加密芯片行业壁垒</w:t>
      </w:r>
      <w:r>
        <w:rPr>
          <w:rFonts w:hint="eastAsia"/>
        </w:rPr>
        <w:br/>
      </w:r>
      <w:r>
        <w:rPr>
          <w:rFonts w:hint="eastAsia"/>
        </w:rPr>
        <w:t>　　表 7： 非接触逻辑加密芯片主要企业在国际市场占有率（按销量，2023-2026）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2025年非接触逻辑加密芯片主要企业在国际市场排名（按销量）&amp;（千件）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全球市场主要企业非接触逻辑加密芯片销量（2023-2026）&amp;（千件）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非接触逻辑加密芯片主要企业在国际市场占有率（按收入，2023-2026）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2025年非接触逻辑加密芯片主要企业在国际市场排名（按收入）&amp;（万元）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全球市场主要企业非接触逻辑加密芯片销售收入（2023-2026）&amp;（万元）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全球市场主要企业非接触逻辑加密芯片销售价格（2023-2026）&amp;（元/件）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非接触逻辑加密芯片主要企业在中国市场占有率（按销量，2023-2026）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2025年非接触逻辑加密芯片主要企业在中国市场排名（按销量）&amp;（千件）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中国市场主要企业非接触逻辑加密芯片销量（2023-2026）&amp;（千件）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非接触逻辑加密芯片主要企业在中国市场占有率（按收入，2023-2026）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2025年非接触逻辑加密芯片主要企业在中国市场排名（按收入）&amp;（万元）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中国市场主要企业非接触逻辑加密芯片销售收入（2023-2026）&amp;（万元）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全球主要厂商非接触逻辑加密芯片总部及产地分布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全球主要厂商成立时间及非接触逻辑加密芯片商业化日期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全球主要厂商非接触逻辑加密芯片产品类型及应用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2025年全球非接触逻辑加密芯片主要厂商市场地位（第一梯队、第二梯队和第三梯队）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全球非接触逻辑加密芯片市场投资、并购等现状分析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全球主要地区非接触逻辑加密芯片产量增速（CAGR）：（2021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全球主要地区非接触逻辑加密芯片产量（2021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全球主要地区非接触逻辑加密芯片产量（2021-2026）&amp;（千件）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全球主要地区非接触逻辑加密芯片产量（2027-2032）&amp;（千件）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全球主要地区非接触逻辑加密芯片产量市场份额（2021-2026）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全球主要地区非接触逻辑加密芯片产量市场份额（2027-2032）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中国市场非接触逻辑加密芯片产量、销量、进出口（2021-2026）&amp;（千件）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中国市场非接触逻辑加密芯片产量、销量、进出口预测（2027-2032）&amp;（千件）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全球主要地区非接触逻辑加密芯片销售收入增速：（2021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全球主要地区非接触逻辑加密芯片销售收入（2021-2026）&amp;（万元）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全球主要地区非接触逻辑加密芯片销售收入市场份额（2021-2026）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全球主要地区非接触逻辑加密芯片收入（2027-2032）&amp;（万元）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全球主要地区非接触逻辑加密芯片收入市场份额（2027-2032）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全球主要地区非接触逻辑加密芯片销量（千件）：2021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全球主要地区非接触逻辑加密芯片销量（2027-2032）&amp;（千件）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全球主要地区非接触逻辑加密芯片销量份额（2027-2032）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非接触逻辑加密芯片生产基地、销售区域、竞争对手及市场地位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非接触逻辑加密芯片产品规格、参数及市场应用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非接触逻辑加密芯片销量（千件）、收入（万元）、价格（元/件）及毛利率（2021-2026）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中国不同应用非接触逻辑加密芯片销量（2021-2026）&amp;（千件）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中国不同应用非接触逻辑加密芯片销量市场份额（2021-2026）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中国不同应用非接触逻辑加密芯片销量预测（2027-2032）&amp;（千件）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中国市场不同应用非接触逻辑加密芯片销量市场份额预测（2027-2032）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中国不同应用非接触逻辑加密芯片收入（2021-2026）&amp;（万元）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中国不同应用非接触逻辑加密芯片收入市场份额（2021-2026）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中国不同应用非接触逻辑加密芯片收入预测（2027-2032）&amp;（万元）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中国不同应用非接触逻辑加密芯片收入市场份额预测（2027-2032）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非接触逻辑加密芯片行业发展趋势</w:t>
      </w:r>
      <w:r>
        <w:rPr>
          <w:rFonts w:hint="eastAsia"/>
        </w:rPr>
        <w:br/>
      </w:r>
      <w:r>
        <w:rPr>
          <w:rFonts w:hint="eastAsia"/>
        </w:rPr>
        <w:t>　　表 146： 非接触逻辑加密芯片行业主要驱动因素</w:t>
      </w:r>
      <w:r>
        <w:rPr>
          <w:rFonts w:hint="eastAsia"/>
        </w:rPr>
        <w:br/>
      </w:r>
      <w:r>
        <w:rPr>
          <w:rFonts w:hint="eastAsia"/>
        </w:rPr>
        <w:t>　　表 147： 非接触逻辑加密芯片行业供应链分析</w:t>
      </w:r>
      <w:r>
        <w:rPr>
          <w:rFonts w:hint="eastAsia"/>
        </w:rPr>
        <w:br/>
      </w:r>
      <w:r>
        <w:rPr>
          <w:rFonts w:hint="eastAsia"/>
        </w:rPr>
        <w:t>　　表 148： 非接触逻辑加密芯片上游原料供应商</w:t>
      </w:r>
      <w:r>
        <w:rPr>
          <w:rFonts w:hint="eastAsia"/>
        </w:rPr>
        <w:br/>
      </w:r>
      <w:r>
        <w:rPr>
          <w:rFonts w:hint="eastAsia"/>
        </w:rPr>
        <w:t>　　表 149： 非接触逻辑加密芯片主要地区不同应用客户分析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非接触逻辑加密芯片典型经销商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非接触逻辑加密芯片产品图片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全球不同产品类型非接触逻辑加密芯片销售额2021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全球不同产品类型非接触逻辑加密芯片市场份额2025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8K产品图片</w:t>
      </w:r>
      <w:r>
        <w:rPr>
          <w:rFonts w:hint="eastAsia"/>
        </w:rPr>
        <w:br/>
      </w:r>
      <w:r>
        <w:rPr>
          <w:rFonts w:hint="eastAsia"/>
        </w:rPr>
        <w:t>　　图 6： 16K产品图片</w:t>
      </w:r>
      <w:r>
        <w:rPr>
          <w:rFonts w:hint="eastAsia"/>
        </w:rPr>
        <w:br/>
      </w:r>
      <w:r>
        <w:rPr>
          <w:rFonts w:hint="eastAsia"/>
        </w:rPr>
        <w:t>　　图 7： 32K产品图片</w:t>
      </w:r>
      <w:r>
        <w:rPr>
          <w:rFonts w:hint="eastAsia"/>
        </w:rPr>
        <w:br/>
      </w:r>
      <w:r>
        <w:rPr>
          <w:rFonts w:hint="eastAsia"/>
        </w:rPr>
        <w:t>　　图 8： 64K产品图片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全球不同应用非接触逻辑加密芯片市场份额2025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银行和经融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物流</w:t>
      </w:r>
      <w:r>
        <w:rPr>
          <w:rFonts w:hint="eastAsia"/>
        </w:rPr>
        <w:br/>
      </w:r>
      <w:r>
        <w:rPr>
          <w:rFonts w:hint="eastAsia"/>
        </w:rPr>
        <w:t>　　图 14： 智能家居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2025年全球前五大生产商非接触逻辑加密芯片市场份额</w:t>
      </w:r>
      <w:r>
        <w:rPr>
          <w:rFonts w:hint="eastAsia"/>
        </w:rPr>
        <w:br/>
      </w:r>
      <w:r>
        <w:rPr>
          <w:rFonts w:hint="eastAsia"/>
        </w:rPr>
        <w:t>　　图 18： 2025年全球非接触逻辑加密芯片第一梯队、第二梯队和第三梯队厂商及市场份额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全球非接触逻辑加密芯片产能、产量、产能利用率及发展趋势（2021-2032）&amp;（千件）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全球非接触逻辑加密芯片产量、需求量及发展趋势（2021-2032）&amp;（千件）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全球主要地区非接触逻辑加密芯片产量市场份额（2021-2032）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中国非接触逻辑加密芯片产能、产量、产能利用率及发展趋势（2021-2032）&amp;（千件）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中国非接触逻辑加密芯片产量、市场需求量及发展趋势（2021-2032）&amp;（千件）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全球非接触逻辑加密芯片市场销售额及增长率：（2021-2032）&amp;（万元）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全球市场非接触逻辑加密芯片市场规模：2021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全球市场非接触逻辑加密芯片价格趋势（2021-2032）&amp;（元/件）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全球主要地区非接触逻辑加密芯片销售收入（2021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全球主要地区非接触逻辑加密芯片销售收入市场份额（2021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中东市场非接触逻辑加密芯片销量及增长率（2021-2032）&amp;（千件）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中东市场非接触逻辑加密芯片收入及增长率（2021-2032）&amp;（万元）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全球不同产品类型非接触逻辑加密芯片价格走势（2021-2032）&amp;（元/件）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全球不同应用非接触逻辑加密芯片价格走势（2021-2032）&amp;（元/件）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非接触逻辑加密芯片中国企业SWOT分析</w:t>
      </w:r>
      <w:r>
        <w:rPr>
          <w:rFonts w:hint="eastAsia"/>
        </w:rPr>
        <w:br/>
      </w:r>
      <w:r>
        <w:rPr>
          <w:rFonts w:hint="eastAsia"/>
        </w:rPr>
        <w:t>　　图 49： 非接触逻辑加密芯片产业链</w:t>
      </w:r>
      <w:r>
        <w:rPr>
          <w:rFonts w:hint="eastAsia"/>
        </w:rPr>
        <w:br/>
      </w:r>
      <w:r>
        <w:rPr>
          <w:rFonts w:hint="eastAsia"/>
        </w:rPr>
        <w:t>　　图 50： 非接触逻辑加密芯片行业采购模式分析</w:t>
      </w:r>
      <w:r>
        <w:rPr>
          <w:rFonts w:hint="eastAsia"/>
        </w:rPr>
        <w:br/>
      </w:r>
      <w:r>
        <w:rPr>
          <w:rFonts w:hint="eastAsia"/>
        </w:rPr>
        <w:t>　　图 51： 非接触逻辑加密芯片行业生产模式</w:t>
      </w:r>
      <w:r>
        <w:rPr>
          <w:rFonts w:hint="eastAsia"/>
        </w:rPr>
        <w:br/>
      </w:r>
      <w:r>
        <w:rPr>
          <w:rFonts w:hint="eastAsia"/>
        </w:rPr>
        <w:t>　　图 52： 非接触逻辑加密芯片行业销售模式分析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024670fd44f1" w:history="1">
        <w:r>
          <w:rPr>
            <w:rStyle w:val="Hyperlink"/>
          </w:rPr>
          <w:t>2026-2032年全球与中国非接触逻辑加密芯片市场现状及发展前景分析报告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2024670fd44f1" w:history="1">
        <w:r>
          <w:rPr>
            <w:rStyle w:val="Hyperlink"/>
          </w:rPr>
          <w:t>https://www.20087.com/1/88/FeiJieChuLuoJiJiaMiXinPianQianJing.html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热点：非接触逻辑加密芯片有哪些、非接触式芯片技术、非接触式集成电路卡标准包括、非接触读写器芯片、非接触ic卡原理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2f667abe4097" w:history="1">
      <w:r>
        <w:rPr>
          <w:rStyle w:val="Hyperlink"/>
        </w:rPr>
        <w:t>2026-2032年全球与中国非接触逻辑加密芯片市场现状及发展前景分析报告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iJieChuLuoJiJiaMiXinPianQianJing.html" TargetMode="External" Id="R2a62024670fd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iJieChuLuoJiJiaMiXinPianQianJing.html" TargetMode="External" Id="Rbde42f667ab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2026-03-28T07:33:56Z</dcterms:created>
  <dcterms:modified xsi:type="dcterms:W3CDTF">2026-03-28T08:33:56Z</dcterms:modified>
  <dc:subject>2026-2032年全球与中国非接触逻辑加密芯片市场现状及发展前景分析报告</dc:subject>
  <dc:title>2026-2032年全球与中国非接触逻辑加密芯片市场现状及发展前景分析报告</dc:title>
  <cp:keywords>2026-2032年全球与中国非接触逻辑加密芯片市场现状及发展前景分析报告</cp:keywords>
  <dc:description>2026-2032年全球与中国非接触逻辑加密芯片市场现状及发展前景分析报告</dc:description>
</cp:coreProperties>
</file>