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210f7ac9d4ad9" w:history="1">
              <w:r>
                <w:rPr>
                  <w:rStyle w:val="Hyperlink"/>
                </w:rPr>
                <w:t>2024-2030年中国专业音响行业现状分析与发展前景研究报告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210f7ac9d4ad9" w:history="1">
              <w:r>
                <w:rPr>
                  <w:rStyle w:val="Hyperlink"/>
                </w:rPr>
                <w:t>2024-2030年中国专业音响行业现状分析与发展前景研究报告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210f7ac9d4ad9" w:history="1">
                <w:r>
                  <w:rPr>
                    <w:rStyle w:val="Hyperlink"/>
                  </w:rPr>
                  <w:t>https://www.20087.com/2/18/ZhuanYeYinXiangWeiLaiFaZhanQuShi.html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是音乐演出、录音棚、电影院、会议中心和各类大型活动中的关键组件。近年来，随着数字音频技术的飞速发展，专业音响设备在音质、功能性和易用性方面都取得了显著进步。数字信号处理器（DSP）和线阵列扬声器的普及，使得声音传播更加均匀，清晰度和动态范围显著提升。同时，无线技术和蓝牙连接的集成，让设备间的连接更加便捷，减少了布线的复杂性。在环保和可持续性方面，低功耗设计和可回收材料的使用逐渐成为行业趋势。</w:t>
      </w:r>
      <w:r>
        <w:rPr>
          <w:rFonts w:hint="eastAsia"/>
        </w:rPr>
        <w:br/>
      </w:r>
      <w:r>
        <w:rPr>
          <w:rFonts w:hint="eastAsia"/>
        </w:rPr>
        <w:t>　　未来，专业音响行业将更加注重个性化、智能化和环保。个性化方面，将开发更多可定制的声音配置和用户界面，以满足不同场景和用户的具体需求。智能化方面，通过集成人工智能和物联网技术，实现设备的远程监控和智能调校，提高音响系统的自适应能力和维护效率。环保方面，将推动绿色设计，采用更多可回收材料，同时优化功耗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210f7ac9d4ad9" w:history="1">
        <w:r>
          <w:rPr>
            <w:rStyle w:val="Hyperlink"/>
          </w:rPr>
          <w:t>2024-2030年中国专业音响行业现状分析与发展前景研究报告</w:t>
        </w:r>
      </w:hyperlink>
      <w:r>
        <w:rPr>
          <w:rFonts w:hint="eastAsia"/>
        </w:rPr>
        <w:t>》基于对专业音响行业的深入研究和市场监测数据，全面分析了专业音响行业现状、市场需求与市场规模。专业音响报告详细探讨了产业链结构，价格动态，以及专业音响各细分市场的特点。同时，还科学预测了市场前景与发展趋势，深入剖析了专业音响品牌竞争格局，市场集中度，以及重点企业的经营状况。专业音响报告旨在挖掘行业投资价值，揭示潜在风险与机遇，为投资者和决策者提供专业、科学、客观的战略建议，是了解专业音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2019-2024年专业音响行业发展综述</w:t>
      </w:r>
      <w:r>
        <w:rPr>
          <w:rFonts w:hint="eastAsia"/>
        </w:rPr>
        <w:br/>
      </w:r>
      <w:r>
        <w:rPr>
          <w:rFonts w:hint="eastAsia"/>
        </w:rPr>
        <w:t>　　第一节 专业音响行业界定</w:t>
      </w:r>
      <w:r>
        <w:rPr>
          <w:rFonts w:hint="eastAsia"/>
        </w:rPr>
        <w:br/>
      </w:r>
      <w:r>
        <w:rPr>
          <w:rFonts w:hint="eastAsia"/>
        </w:rPr>
        <w:t>　　第二节 专业音响行业发展成熟度分析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2019-2024年中国专业音响企业pest环境分析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2019-2024年中国专业音响企业发展情况分析</w:t>
      </w:r>
      <w:r>
        <w:rPr>
          <w:rFonts w:hint="eastAsia"/>
        </w:rPr>
        <w:br/>
      </w:r>
      <w:r>
        <w:rPr>
          <w:rFonts w:hint="eastAsia"/>
        </w:rPr>
        <w:t>　　第一节 中国专业音响企业发展分析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一、2019-2024年专业音响企业运行情况及特点分析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二、中国专业音响企业产品结构分析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三、中国专业音响企业与宏观经济相关性分析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2019-2024年中国专业音响市场供需调查分析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2019-2024年中国专业音响市场供需分析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2019-2024年中国专业音响市场特征分析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二、2019-2024年中国专业音响价格特征分析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三、2019-2024年中国专业音响渠道特征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四、2019-2024年中国专业音响购买特征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2019-2024年专业音响企业市场竞争格局分析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2019-2024年中国专业音响企业集中度分析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2019-2024年中国专业音响企业规模经济情况分析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2019-2024年中国专业音响企业格局以及竞争态势分析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2019-2024年中国专业音响企业主要优势企业竞争力综合评价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2019-2024年中国专业音响品牌消费者偏好深度调查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中国专业音响产品目标客户群体调查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中国专业音响产品的品牌市场调查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一、消费者对专业音响品牌认知度宏观调查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二、消费者对专业音响产品的品牌偏好调查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三、消费者对专业音响品牌的首要认知渠道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五、专业音响品牌忠诚度调查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2019-2024年专业音响企业主要竞争对手分析</w:t>
      </w:r>
      <w:r>
        <w:rPr>
          <w:rFonts w:hint="eastAsia"/>
        </w:rPr>
        <w:br/>
      </w:r>
      <w:r>
        <w:rPr>
          <w:rFonts w:hint="eastAsia"/>
        </w:rPr>
        <w:t>　　第一节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中山欧科电子有限公司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杭州博里曼专业音响制造有限公司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宁波保税区全裕电子制造有限公司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广州市威能士达电业制造有限公司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2024-2030年中国专业音响企业上下游产业链分析及其影响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2024-2030年中国专业音响企业上游企业发展及影响分析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2024-2030年中国专业音响企业下游企业发展及影响分析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2024-2030年中国专业音响企业发展趋势预测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2024-2030年专业音响企业投资潜力与价值分析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2024-2030年专业音响企业投资环境分析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2024-2030年专业音响企业swot模型分析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2024-2030年我国专业音响企业投资策略分析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2024-2030年我国专业音响企业前景展望分析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2024-2030年我国专业音响企业盈利能力预测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2024-2030年专业音响企业投资风险预警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2024-2030年专业音响产业投资机会及投资策略分析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2024-2030年专业音响企业区域投资机会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2024-2030年专业音响企业主要产品投资机会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2024-2030年专业音响企业出口市场投资机会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2024-2030年中国专业音响企业投资策略分析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专业音响行业产业链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2019-2024年中国专业音响行业价格走势</w:t>
      </w:r>
      <w:r>
        <w:rPr>
          <w:rFonts w:hint="eastAsia"/>
        </w:rPr>
        <w:br/>
      </w:r>
      <w:r>
        <w:rPr>
          <w:rFonts w:hint="eastAsia"/>
        </w:rPr>
        <w:t>　　图表 中国专业音响产品市场价格统计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2024-2030年中国专业音响产能预测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210f7ac9d4ad9" w:history="1">
        <w:r>
          <w:rPr>
            <w:rStyle w:val="Hyperlink"/>
          </w:rPr>
          <w:t>2024-2030年中国专业音响行业现状分析与发展前景研究报告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210f7ac9d4ad9" w:history="1">
        <w:r>
          <w:rPr>
            <w:rStyle w:val="Hyperlink"/>
          </w:rPr>
          <w:t>https://www.20087.com/2/18/ZhuanYeYinXiangWeiLaiFaZhanQuShi.html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bd8b68d4e46ab" w:history="1">
      <w:r>
        <w:rPr>
          <w:rStyle w:val="Hyperlink"/>
        </w:rPr>
        <w:t>2024-2030年中国专业音响行业现状分析与发展前景研究报告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uanYeYinXiangWeiLaiFaZhanQuShi.html" TargetMode="External" Id="R318210f7ac9d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uanYeYinXiangWeiLaiFaZhanQuShi.html" TargetMode="External" Id="Re44bd8b68d4e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2024-03-19T06:39:00Z</dcterms:created>
  <dcterms:modified xsi:type="dcterms:W3CDTF">2024-03-19T07:39:00Z</dcterms:modified>
  <dc:subject>2024-2030年中国专业音响行业现状分析与发展前景研究报告</dc:subject>
  <dc:title>2024-2030年中国专业音响行业现状分析与发展前景研究报告</dc:title>
  <cp:keywords>2024-2030年中国专业音响行业现状分析与发展前景研究报告</cp:keywords>
  <dc:description>2024-2030年中国专业音响行业现状分析与发展前景研究报告</dc:description>
</cp:coreProperties>
</file>