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f0c7b7959841b9" w:history="1">
              <w:r>
                <w:rPr>
                  <w:rStyle w:val="Hyperlink"/>
                </w:rPr>
                <w:t>中国甜菜收获机市场深度调研及发展趋势分析报告（2026-2032年）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f0c7b7959841b9" w:history="1">
              <w:r>
                <w:rPr>
                  <w:rStyle w:val="Hyperlink"/>
                </w:rPr>
                <w:t>中国甜菜收获机市场深度调研及发展趋势分析报告（2026-2032年）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1203182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f0c7b7959841b9" w:history="1">
                <w:r>
                  <w:rPr>
                    <w:rStyle w:val="Hyperlink"/>
                  </w:rPr>
                  <w:t>https://www.20087.com/2/18/TianCaiShouHuoJiFaZhanQuShi.html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菜收获机是现代农业机械化的重要组成部分，近年来随着农业科技的进步而得到了快速发展。目前，甜菜收获机不仅在自动化程度、作业效率等方面有所提升，而且在适应不同土壤条件和作物生长阶段的能力上也实现了优化。随着全球范围内对农产品质量要求的提高以及农业生产规模化、集约化的趋势，甜菜收获机的技术创新和产品升级成为了行业发展的关键。此外，随着环保要求的提高，低排放、高效能的甜菜收获机成为了市场新宠。</w:t>
      </w:r>
      <w:r>
        <w:rPr>
          <w:rFonts w:hint="eastAsia"/>
        </w:rPr>
        <w:br/>
      </w:r>
      <w:r>
        <w:rPr>
          <w:rFonts w:hint="eastAsia"/>
        </w:rPr>
        <w:t>　　未来，甜菜收获机市场将持续增长。市场调研网认为，一方面，随着全球对农产品品质和生产效率的更高要求，对于高性能、智能化的甜菜收获机需求将持续增加；另一方面，随着农业机械技术的进步，甜菜收获机将更加注重提高其综合性能，如提高收割精度和减少作物损失率。此外，随着可持续农业理念的普及，采用环保材料和设计的甜菜收获机将成为市场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f0c7b7959841b9" w:history="1">
        <w:r>
          <w:rPr>
            <w:rStyle w:val="Hyperlink"/>
          </w:rPr>
          <w:t>中国甜菜收获机市场深度调研及发展趋势分析报告（2026-2032年）</w:t>
        </w:r>
      </w:hyperlink>
      <w:r>
        <w:rPr>
          <w:rFonts w:hint="eastAsia"/>
        </w:rPr>
        <w:t>》，2025年甜菜收获机行业市场规模达 亿元，预计2032年市场规模将达 亿元，期间年均复合增长率（CAGR）达 %。报告基于对甜菜收获机行业的长期监测研究，结合甜菜收获机行业供需关系变化规律、产品消费结构、应用领域拓展、市场发展环境及政策支持等多维度分析，采用定量与定性相结合的科学方法，对行业内重点企业进行了系统研究。报告全面呈现了甜菜收获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甜菜收获机产业市场概述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2025-2026年全球甜菜收获机市场现状及发展趋势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全球甜菜收获机市场现状及发展趋势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一、全球甜菜收获机产业竞争现状</w:t>
      </w:r>
      <w:r>
        <w:rPr>
          <w:rFonts w:hint="eastAsia"/>
        </w:rPr>
        <w:br/>
      </w:r>
      <w:r>
        <w:rPr>
          <w:rFonts w:hint="eastAsia"/>
        </w:rPr>
        <w:t>　　　　二、全球甜菜收获机产业投资状况</w:t>
      </w:r>
      <w:r>
        <w:rPr>
          <w:rFonts w:hint="eastAsia"/>
        </w:rPr>
        <w:br/>
      </w:r>
      <w:r>
        <w:rPr>
          <w:rFonts w:hint="eastAsia"/>
        </w:rPr>
        <w:t>　　　　三、全球甜菜收获机产业市场发展趋势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全球主要国家甜菜收获机市场现状及发展趋势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一、A国家地区甜菜收获机市场现状及发展趋势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2021-2026年甜菜收获机产业市场规模状况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2021-2026年甜菜收获机产业投资状况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全球主要国家地区甜菜收获机产业现状及产业转移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全球甜菜收获机市场经营模式现状及发展趋势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中国甜菜收获机产业链发展状况分析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中国甜菜收获机产业发展分析</w:t>
      </w:r>
      <w:r>
        <w:rPr>
          <w:rFonts w:hint="eastAsia"/>
        </w:rPr>
        <w:br/>
      </w:r>
      <w:r>
        <w:rPr>
          <w:rFonts w:hint="eastAsia"/>
        </w:rPr>
        <w:t>　　第一节 中国甜菜收获机产业发展现状</w:t>
      </w:r>
      <w:r>
        <w:rPr>
          <w:rFonts w:hint="eastAsia"/>
        </w:rPr>
        <w:br/>
      </w:r>
      <w:r>
        <w:rPr>
          <w:rFonts w:hint="eastAsia"/>
        </w:rPr>
        <w:t>　　第二节 中国甜菜收获机产业国际地位现状</w:t>
      </w:r>
      <w:r>
        <w:rPr>
          <w:rFonts w:hint="eastAsia"/>
        </w:rPr>
        <w:br/>
      </w:r>
      <w:r>
        <w:rPr>
          <w:rFonts w:hint="eastAsia"/>
        </w:rPr>
        <w:t>　　第三节 中国甜菜收获机产业经济运行现状</w:t>
      </w:r>
      <w:r>
        <w:rPr>
          <w:rFonts w:hint="eastAsia"/>
        </w:rPr>
        <w:br/>
      </w:r>
      <w:r>
        <w:rPr>
          <w:rFonts w:hint="eastAsia"/>
        </w:rPr>
        <w:t>　　第四节 中国甜菜收获机产业运营模式现状</w:t>
      </w:r>
      <w:r>
        <w:rPr>
          <w:rFonts w:hint="eastAsia"/>
        </w:rPr>
        <w:br/>
      </w:r>
      <w:r>
        <w:rPr>
          <w:rFonts w:hint="eastAsia"/>
        </w:rPr>
        <w:t>　　第五节 中国甜菜收获机产业存在的问题及发展策略分析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中国甜菜收获机产业发展趋势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中国甜菜收获机市场现状及发展趋势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中国甜菜收获机市场供给状况</w:t>
      </w:r>
      <w:r>
        <w:rPr>
          <w:rFonts w:hint="eastAsia"/>
        </w:rPr>
        <w:br/>
      </w:r>
      <w:r>
        <w:rPr>
          <w:rFonts w:hint="eastAsia"/>
        </w:rPr>
        <w:t>　　第二节 中国甜菜收获机市场需求状况</w:t>
      </w:r>
      <w:r>
        <w:rPr>
          <w:rFonts w:hint="eastAsia"/>
        </w:rPr>
        <w:br/>
      </w:r>
      <w:r>
        <w:rPr>
          <w:rFonts w:hint="eastAsia"/>
        </w:rPr>
        <w:t>　　第三节 中国甜菜收获机市场结构状况</w:t>
      </w:r>
      <w:r>
        <w:rPr>
          <w:rFonts w:hint="eastAsia"/>
        </w:rPr>
        <w:br/>
      </w:r>
      <w:r>
        <w:rPr>
          <w:rFonts w:hint="eastAsia"/>
        </w:rPr>
        <w:t>　　第四节 中国甜菜收获机市场存在的问题及发展策略分析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中国甜菜收获机市场发展潜力及发展趋势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中国甜菜收获机产业基本竞争战略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四、甜菜收获机产业该战略的SWOT分析</w:t>
      </w:r>
      <w:r>
        <w:rPr>
          <w:rFonts w:hint="eastAsia"/>
        </w:rPr>
        <w:br/>
      </w:r>
      <w:r>
        <w:rPr>
          <w:rFonts w:hint="eastAsia"/>
        </w:rPr>
        <w:t>　　　　五、甜菜收获机产业该战略的典型企业分析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中国甜菜收获机产业市场竞争分析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中国甜菜收获机产业市场营销策略竞争分析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国外领先企业在中国甜菜收获机产业市场竞争策略研究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中国甜菜收获机产业市场发展预测</w:t>
      </w:r>
      <w:r>
        <w:rPr>
          <w:rFonts w:hint="eastAsia"/>
        </w:rPr>
        <w:br/>
      </w:r>
      <w:r>
        <w:rPr>
          <w:rFonts w:hint="eastAsia"/>
        </w:rPr>
        <w:t>　　第一节 中国甜菜收获机产业发展环境预测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中国甜菜收获机市场发展预测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一、2026-2032年中国甜菜收获机市场需求预测分析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二、2021-2032年中国甜菜收获机市场结构预测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三、2021-2032年中国甜菜收获机市场集中度预测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四、2021-2032年中国甜菜收获机市场供给预测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五、2021-2032年中国甜菜收获机市场价格预测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中国甜菜收获机产业市场投资机会与风险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中国甜菜收获机产业市场投资优势分析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中国甜菜收获机产业市场投资劣势分析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中国甜菜收获机产业市场投资机会分析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中国甜菜收获机产业市场投资风险分析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中国甜菜收获机产业市场竞争策略建议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中国甜菜收获机产业竞争战略建议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　中国甜菜收获机市场竞争策略建议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f0c7b7959841b9" w:history="1">
        <w:r>
          <w:rPr>
            <w:rStyle w:val="Hyperlink"/>
          </w:rPr>
          <w:t>中国甜菜收获机市场深度调研及发展趋势分析报告（2026-2032年）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1203182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f0c7b7959841b9" w:history="1">
        <w:r>
          <w:rPr>
            <w:rStyle w:val="Hyperlink"/>
          </w:rPr>
          <w:t>https://www.20087.com/2/18/TianCaiShouHuoJiFaZhanQuShi.html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热点：甜菜收获机价格和图片、甜菜收获机配件、甜菜收获机 ropa 价格、甜菜收获机毕业设计、甜菜收获机 国外 猛虎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e3dfa6f54a4a7c" w:history="1">
      <w:r>
        <w:rPr>
          <w:rStyle w:val="Hyperlink"/>
        </w:rPr>
        <w:t>中国甜菜收获机市场深度调研及发展趋势分析报告（2026-2032年）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TianCaiShouHuoJiFaZhanQuShi.html" TargetMode="External" Id="R4ff0c7b7959841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TianCaiShouHuoJiFaZhanQuShi.html" TargetMode="External" Id="Rdbe3dfa6f54a4a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2026-06-30T07:50:00Z</dcterms:created>
  <dcterms:modified xsi:type="dcterms:W3CDTF">2026-06-30T08:50:00Z</dcterms:modified>
  <dc:subject>中国甜菜收获机市场深度调研及发展趋势分析报告（2026-2032年）</dc:subject>
  <dc:title>中国甜菜收获机市场深度调研及发展趋势分析报告（2026-2032年）</dc:title>
  <cp:keywords>中国甜菜收获机市场深度调研及发展趋势分析报告（2026-2032年）</cp:keywords>
  <dc:description>中国甜菜收获机市场深度调研及发展趋势分析报告（2026-2032年）</dc:description>
</cp:coreProperties>
</file>