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5700d2e664e2f" w:history="1">
              <w:r>
                <w:rPr>
                  <w:rStyle w:val="Hyperlink"/>
                </w:rPr>
                <w:t>2025-2031年中国扩散盒市场研究与发展前景预测报告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5700d2e664e2f" w:history="1">
              <w:r>
                <w:rPr>
                  <w:rStyle w:val="Hyperlink"/>
                </w:rPr>
                <w:t>2025-2031年中国扩散盒市场研究与发展前景预测报告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5700d2e664e2f" w:history="1">
                <w:r>
                  <w:rPr>
                    <w:rStyle w:val="Hyperlink"/>
                  </w:rPr>
                  <w:t>https://www.20087.com/5/28/KuoSanHeShiChangXianZhuangHeQianJing.html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盒是气体标准物质传递与校准的核心装置，广泛应用于环境监测、工业安全与计量实验室，用于将高浓度标准气体稀释为低浓度工作气源，确保检测仪器的准确性与溯源性。扩散盒基于质量流量控制器或临界孔原理，通过精确控制载气与标气的混合比例，生成稳定、可调的测试气流。结构设计注重气密性与材料惰性，采用不锈钢管路与金属密封，防止吸附与反应。在固定污染源监测与大气质量站中，扩散盒支持多点校准与远程标定，保障数据可靠性。部分型号集成温压补偿与自动切换功能，适应复杂工况。扩散盒企业遵循国际计量规范，提供校准证书与不确定度分析。然而，长期稳定性受环境波动影响，需定期核查。</w:t>
      </w:r>
      <w:r>
        <w:rPr>
          <w:rFonts w:hint="eastAsia"/>
        </w:rPr>
        <w:br/>
      </w:r>
      <w:r>
        <w:rPr>
          <w:rFonts w:hint="eastAsia"/>
        </w:rPr>
        <w:t>　　未来，扩散盒将向微型化、智能化与网络化方向发展，微机电系统（MEMS）流量传感器将实现更精确的气体配比控制，缩小设备体积。内置校准算法将结合环境参数自动修正输出浓度，提升长期稳定性。无线通信模块将支持远程配置与状态监控，便于大规模监测网络管理。模块化设计将允许用户更换标气模块或调整稀释范围，增强应用灵活性。自诊断功能将监测泄漏、堵塞与传感器漂移，提前预警维护需求。绿色设计将减少高浓度标气消耗，降低运输与存储风险。在智慧环保系统中，扩散盒将与在线分析仪联动，实现自动校准与数据验证。长远来看，扩散盒将从静态校准装置升级为动态质量保证节点，参与环境数据全链条溯源，支撑高可信度的空气质量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5700d2e664e2f" w:history="1">
        <w:r>
          <w:rPr>
            <w:rStyle w:val="Hyperlink"/>
          </w:rPr>
          <w:t>2025-2031年中国扩散盒市场研究与发展前景预测报告</w:t>
        </w:r>
      </w:hyperlink>
      <w:r>
        <w:rPr>
          <w:rFonts w:hint="eastAsia"/>
        </w:rPr>
        <w:t>》基于国家统计局及相关行业协会的详实数据，结合国内外扩散盒行业研究资料及深入市场调研，系统分析了扩散盒行业的市场规模、市场需求及产业链现状。报告重点探讨了扩散盒行业整体运行情况及细分领域特点，科学预测了扩散盒市场前景与发展趋势，揭示了扩散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25700d2e664e2f" w:history="1">
        <w:r>
          <w:rPr>
            <w:rStyle w:val="Hyperlink"/>
          </w:rPr>
          <w:t>2025-2031年中国扩散盒市场研究与发展前景预测报告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扩散盒行业概述</w:t>
      </w:r>
      <w:r>
        <w:rPr>
          <w:rFonts w:hint="eastAsia"/>
        </w:rPr>
        <w:br/>
      </w:r>
      <w:r>
        <w:rPr>
          <w:rFonts w:hint="eastAsia"/>
        </w:rPr>
        <w:t>　　第一节 扩散盒定义与分类</w:t>
      </w:r>
      <w:r>
        <w:rPr>
          <w:rFonts w:hint="eastAsia"/>
        </w:rPr>
        <w:br/>
      </w:r>
      <w:r>
        <w:rPr>
          <w:rFonts w:hint="eastAsia"/>
        </w:rPr>
        <w:t>　　第二节 扩散盒应用领域</w:t>
      </w:r>
      <w:r>
        <w:rPr>
          <w:rFonts w:hint="eastAsia"/>
        </w:rPr>
        <w:br/>
      </w:r>
      <w:r>
        <w:rPr>
          <w:rFonts w:hint="eastAsia"/>
        </w:rPr>
        <w:t>　　第三节 扩散盒行业经济指标分析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扩散盒产业链及经营模式分析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三、扩散盒销售模式及销售渠道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全球扩散盒市场发展综述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2019-2024年全球扩散盒市场规模与趋势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主要国家与地区扩散盒市场分析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2025-2031年全球扩散盒行业发展趋势与前景预测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中国扩散盒行业市场分析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2024-2025年扩散盒产能与投资动态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一、国内扩散盒产能及利用情况</w:t>
      </w:r>
      <w:r>
        <w:rPr>
          <w:rFonts w:hint="eastAsia"/>
        </w:rPr>
        <w:br/>
      </w:r>
      <w:r>
        <w:rPr>
          <w:rFonts w:hint="eastAsia"/>
        </w:rPr>
        <w:t>　　　　二、扩散盒产能扩张与投资动态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2025-2031年扩散盒行业产量统计与趋势预测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一、2019-2024年扩散盒行业产量数据统计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1、2019-2024年扩散盒产量及增长趋势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2、2019-2024年扩散盒细分产品产量及份额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二、影响扩散盒产量的关键因素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三、2025-2031年扩散盒产量预测</w:t>
      </w:r>
      <w:r>
        <w:rPr>
          <w:rFonts w:hint="eastAsia"/>
        </w:rPr>
        <w:br/>
      </w:r>
      <w:r>
        <w:rPr>
          <w:rFonts w:hint="eastAsia"/>
        </w:rPr>
        <w:t>　　第三节 2025-2031年扩散盒市场需求与销售分析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一、2024-2025年扩散盒行业需求现状</w:t>
      </w:r>
      <w:r>
        <w:rPr>
          <w:rFonts w:hint="eastAsia"/>
        </w:rPr>
        <w:br/>
      </w:r>
      <w:r>
        <w:rPr>
          <w:rFonts w:hint="eastAsia"/>
        </w:rPr>
        <w:t>　　　　二、扩散盒客户群体与需求特点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三、2019-2024年扩散盒行业销售规模分析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四、2025-2031年扩散盒市场增长潜力与规模预测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中国扩散盒细分市场与下游应用领域分析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扩散盒细分市场分析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一、2024-2025年扩散盒主要细分产品市场现状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扩散盒下游应用与客户群体分析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一、2024-2025年扩散盒各应用领域市场现状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2024-2025年扩散盒行业技术发展现状及趋势分析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扩散盒行业技术发展现状分析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国内外扩散盒行业技术差异与原因</w:t>
      </w:r>
      <w:r>
        <w:rPr>
          <w:rFonts w:hint="eastAsia"/>
        </w:rPr>
        <w:br/>
      </w:r>
      <w:r>
        <w:rPr>
          <w:rFonts w:hint="eastAsia"/>
        </w:rPr>
        <w:t>　　第三节 扩散盒行业技术发展方向、趋势预测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提升扩散盒行业技术能力策略建议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扩散盒价格机制与竞争策略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一、2019-2024年扩散盒市场价格走势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扩散盒定价策略与方法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2025-2031年扩散盒价格竞争态势与趋势预测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中国扩散盒行业重点区域市场研究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2024-2025年重点区域扩散盒市场发展概况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二、2019-2024年扩散盒市场需求规模情况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二、2019-2024年扩散盒市场需求规模情况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二、2019-2024年扩散盒市场需求规模情况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二、2019-2024年扩散盒市场需求规模情况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二、2019-2024年扩散盒市场需求规模情况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2019-2024年中国扩散盒行业进出口情况分析</w:t>
      </w:r>
      <w:r>
        <w:rPr>
          <w:rFonts w:hint="eastAsia"/>
        </w:rPr>
        <w:br/>
      </w:r>
      <w:r>
        <w:rPr>
          <w:rFonts w:hint="eastAsia"/>
        </w:rPr>
        <w:t>　　第一节 扩散盒行业进口情况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一、2019-2024年扩散盒进口规模及增长情况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二、扩散盒主要进口来源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扩散盒行业出口情况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一、2019-2024年扩散盒出口规模及增长情况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二、扩散盒主要出口目的地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2019-2024年中国扩散盒行业总体发展与财务状况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2019-2024年中国扩散盒行业规模情况</w:t>
      </w:r>
      <w:r>
        <w:rPr>
          <w:rFonts w:hint="eastAsia"/>
        </w:rPr>
        <w:br/>
      </w:r>
      <w:r>
        <w:rPr>
          <w:rFonts w:hint="eastAsia"/>
        </w:rPr>
        <w:t>　　　　一、扩散盒行业企业数量规模</w:t>
      </w:r>
      <w:r>
        <w:rPr>
          <w:rFonts w:hint="eastAsia"/>
        </w:rPr>
        <w:br/>
      </w:r>
      <w:r>
        <w:rPr>
          <w:rFonts w:hint="eastAsia"/>
        </w:rPr>
        <w:t>　　　　二、扩散盒行业从业人员规模</w:t>
      </w:r>
      <w:r>
        <w:rPr>
          <w:rFonts w:hint="eastAsia"/>
        </w:rPr>
        <w:br/>
      </w:r>
      <w:r>
        <w:rPr>
          <w:rFonts w:hint="eastAsia"/>
        </w:rPr>
        <w:t>　　　　三、扩散盒行业市场敏感性分析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2019-2024年中国扩散盒行业财务能力分析</w:t>
      </w:r>
      <w:r>
        <w:rPr>
          <w:rFonts w:hint="eastAsia"/>
        </w:rPr>
        <w:br/>
      </w:r>
      <w:r>
        <w:rPr>
          <w:rFonts w:hint="eastAsia"/>
        </w:rPr>
        <w:t>　　　　一、扩散盒行业盈利能力</w:t>
      </w:r>
      <w:r>
        <w:rPr>
          <w:rFonts w:hint="eastAsia"/>
        </w:rPr>
        <w:br/>
      </w:r>
      <w:r>
        <w:rPr>
          <w:rFonts w:hint="eastAsia"/>
        </w:rPr>
        <w:t>　　　　二、扩散盒行业偿债能力</w:t>
      </w:r>
      <w:r>
        <w:rPr>
          <w:rFonts w:hint="eastAsia"/>
        </w:rPr>
        <w:br/>
      </w:r>
      <w:r>
        <w:rPr>
          <w:rFonts w:hint="eastAsia"/>
        </w:rPr>
        <w:t>　　　　三、扩散盒行业营运能力</w:t>
      </w:r>
      <w:r>
        <w:rPr>
          <w:rFonts w:hint="eastAsia"/>
        </w:rPr>
        <w:br/>
      </w:r>
      <w:r>
        <w:rPr>
          <w:rFonts w:hint="eastAsia"/>
        </w:rPr>
        <w:t>　　　　四、扩散盒行业发展能力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扩散盒行业重点企业调研分析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二、企业扩散盒业务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二、企业扩散盒业务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二、企业扩散盒业务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二、企业扩散盒业务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二、企业扩散盒业务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二、企业扩散盒业务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中国扩散盒行业竞争格局分析</w:t>
      </w:r>
      <w:r>
        <w:rPr>
          <w:rFonts w:hint="eastAsia"/>
        </w:rPr>
        <w:br/>
      </w:r>
      <w:r>
        <w:rPr>
          <w:rFonts w:hint="eastAsia"/>
        </w:rPr>
        <w:t>　　第一节 扩散盒行业竞争格局总览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2024-2025年扩散盒行业竞争力分析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2019-2024年扩散盒行业企业并购活动分析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2024-2025年扩散盒行业会展与招投标活动分析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一、扩散盒行业会展活动及其市场影响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2025年中国扩散盒企业发展企业发展策略与建议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扩散盒销售模式与渠道策略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扩散盒品牌与市场推广策略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扩散盒研发投入与技术创新能力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扩散盒合作联盟与资源整合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中国扩散盒行业风险与对策</w:t>
      </w:r>
      <w:r>
        <w:rPr>
          <w:rFonts w:hint="eastAsia"/>
        </w:rPr>
        <w:br/>
      </w:r>
      <w:r>
        <w:rPr>
          <w:rFonts w:hint="eastAsia"/>
        </w:rPr>
        <w:t>　　第一节 扩散盒行业SWOT分析</w:t>
      </w:r>
      <w:r>
        <w:rPr>
          <w:rFonts w:hint="eastAsia"/>
        </w:rPr>
        <w:br/>
      </w:r>
      <w:r>
        <w:rPr>
          <w:rFonts w:hint="eastAsia"/>
        </w:rPr>
        <w:t>　　　　一、扩散盒行业优势</w:t>
      </w:r>
      <w:r>
        <w:rPr>
          <w:rFonts w:hint="eastAsia"/>
        </w:rPr>
        <w:br/>
      </w:r>
      <w:r>
        <w:rPr>
          <w:rFonts w:hint="eastAsia"/>
        </w:rPr>
        <w:t>　　　　二、扩散盒行业劣势</w:t>
      </w:r>
      <w:r>
        <w:rPr>
          <w:rFonts w:hint="eastAsia"/>
        </w:rPr>
        <w:br/>
      </w:r>
      <w:r>
        <w:rPr>
          <w:rFonts w:hint="eastAsia"/>
        </w:rPr>
        <w:t>　　　　三、扩散盒市场机会</w:t>
      </w:r>
      <w:r>
        <w:rPr>
          <w:rFonts w:hint="eastAsia"/>
        </w:rPr>
        <w:br/>
      </w:r>
      <w:r>
        <w:rPr>
          <w:rFonts w:hint="eastAsia"/>
        </w:rPr>
        <w:t>　　　　四、扩散盒市场威胁</w:t>
      </w:r>
      <w:r>
        <w:rPr>
          <w:rFonts w:hint="eastAsia"/>
        </w:rPr>
        <w:br/>
      </w:r>
      <w:r>
        <w:rPr>
          <w:rFonts w:hint="eastAsia"/>
        </w:rPr>
        <w:t>　　第二节 扩散盒行业风险及对策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2025-2031年中国扩散盒行业前景与发展趋势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2024-2025年扩散盒行业发展环境分析</w:t>
      </w:r>
      <w:r>
        <w:rPr>
          <w:rFonts w:hint="eastAsia"/>
        </w:rPr>
        <w:br/>
      </w:r>
      <w:r>
        <w:rPr>
          <w:rFonts w:hint="eastAsia"/>
        </w:rPr>
        <w:t>　　　　一、扩散盒行业主管部门与监管体制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二、扩散盒行业主要法律法规及政策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三、扩散盒行业标准与质量监管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2025-2031年扩散盒行业发展趋势与方向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2025-2031年扩散盒行业发展潜力与机遇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扩散盒行业研究结论与建议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中智^林^扩散盒行业发展建议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2019-2024年中国扩散盒市场规模及增长情况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2019-2024年中国扩散盒行业产量及增长趋势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2025-2031年中国扩散盒行业产量预测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2019-2024年中国扩散盒行业市场需求及增长情况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2025-2031年中国扩散盒行业市场需求预测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2019-2024年中国扩散盒行业利润及增长情况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**地区扩散盒市场规模及增长情况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**地区扩散盒市场规模及增长情况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2019-2024年中国扩散盒行业出口情况分析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2025-2031年中国扩散盒行业产品市场价格走势预测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扩散盒重点企业经营情况分析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扩散盒重点企业经营情况分析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2025-2031年中国扩散盒市场规模预测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2025-2031年中国扩散盒行业利润预测</w:t>
      </w:r>
      <w:r>
        <w:rPr>
          <w:rFonts w:hint="eastAsia"/>
        </w:rPr>
        <w:br/>
      </w:r>
      <w:r>
        <w:rPr>
          <w:rFonts w:hint="eastAsia"/>
        </w:rPr>
        <w:t>　　图表 2025年扩散盒行业壁垒</w:t>
      </w:r>
      <w:r>
        <w:rPr>
          <w:rFonts w:hint="eastAsia"/>
        </w:rPr>
        <w:br/>
      </w:r>
      <w:r>
        <w:rPr>
          <w:rFonts w:hint="eastAsia"/>
        </w:rPr>
        <w:t>　　图表 2025年扩散盒市场前景分析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2025-2031年中国扩散盒市场需求预测</w:t>
      </w:r>
      <w:r>
        <w:rPr>
          <w:rFonts w:hint="eastAsia"/>
        </w:rPr>
        <w:br/>
      </w:r>
      <w:r>
        <w:rPr>
          <w:rFonts w:hint="eastAsia"/>
        </w:rPr>
        <w:t>　　图表 2025年扩散盒发展趋势预测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5700d2e664e2f" w:history="1">
        <w:r>
          <w:rPr>
            <w:rStyle w:val="Hyperlink"/>
          </w:rPr>
          <w:t>2025-2031年中国扩散盒市场研究与发展前景预测报告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5700d2e664e2f" w:history="1">
        <w:r>
          <w:rPr>
            <w:rStyle w:val="Hyperlink"/>
          </w:rPr>
          <w:t>https://www.20087.com/5/28/KuoSanHeShiChangXianZhuangHeQianJing.html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53f6166014507" w:history="1">
      <w:r>
        <w:rPr>
          <w:rStyle w:val="Hyperlink"/>
        </w:rPr>
        <w:t>2025-2031年中国扩散盒市场研究与发展前景预测报告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KuoSanHeShiChangXianZhuangHeQianJing.html" TargetMode="External" Id="Ra325700d2e66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KuoSanHeShiChangXianZhuangHeQianJing.html" TargetMode="External" Id="R5dd53f616601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2025-09-12T06:09:39Z</dcterms:created>
  <dcterms:modified xsi:type="dcterms:W3CDTF">2025-09-12T07:09:39Z</dcterms:modified>
  <dc:subject>2025-2031年中国扩散盒市场研究与发展前景预测报告</dc:subject>
  <dc:title>2025-2031年中国扩散盒市场研究与发展前景预测报告</dc:title>
  <cp:keywords>2025-2031年中国扩散盒市场研究与发展前景预测报告</cp:keywords>
  <dc:description>2025-2031年中国扩散盒市场研究与发展前景预测报告</dc:description>
</cp:coreProperties>
</file>