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51bd605d4985" w:history="1">
              <w:r>
                <w:rPr>
                  <w:rStyle w:val="Hyperlink"/>
                </w:rPr>
                <w:t>2025-2031年全球与中国飞秒光纤激光器发展现状及趋势分析报告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51bd605d4985" w:history="1">
              <w:r>
                <w:rPr>
                  <w:rStyle w:val="Hyperlink"/>
                </w:rPr>
                <w:t>2025-2031年全球与中国飞秒光纤激光器发展现状及趋势分析报告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51bd605d4985" w:history="1">
                <w:r>
                  <w:rPr>
                    <w:rStyle w:val="Hyperlink"/>
                  </w:rPr>
                  <w:t>https://www.20087.com/5/18/FeiMiaoGuangXianJiGuangQiHangYeFaZhanQuShi.html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光纤激光器是一种产生极短脉冲（飞秒量级）的激光源，具有峰值功率高、脉冲宽度窄和谱宽大的特点，广泛应用于精密加工、生物医学和科学研究领域。近年来，随着光纤激光技术的突破，飞秒光纤激光器的稳定性和效率有了显著提升，实现了从实验室研究到工业应用的跨越。现代飞秒光纤激光器采用掺镱或掺铒光纤，结合脉冲压缩和锁模技术，能够输出稳定的飞秒脉冲序列，满足微纳尺度下的高精度加工需求。</w:t>
      </w:r>
      <w:r>
        <w:rPr>
          <w:rFonts w:hint="eastAsia"/>
        </w:rPr>
        <w:br/>
      </w:r>
      <w:r>
        <w:rPr>
          <w:rFonts w:hint="eastAsia"/>
        </w:rPr>
        <w:t>　　未来，飞秒光纤激光器将更加侧重于性能提升和应用拓展。通过优化光纤材料和泵浦光源，提高激光器的输出功率和光束质量，实现更精细的微加工和更深层的组织穿透。同时，结合机器学习和实时反馈控制，实现飞秒光纤激光器的智能化操作，提高加工精度和效率。此外，随着生物医学和量子信息科学的发展，飞秒光纤激光器将在活体成像、细胞操作和量子态制备等领域展现更大的应用潜力，推动多学科交叉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51bd605d4985" w:history="1">
        <w:r>
          <w:rPr>
            <w:rStyle w:val="Hyperlink"/>
          </w:rPr>
          <w:t>2025-2031年全球与中国飞秒光纤激光器发展现状及趋势分析报告</w:t>
        </w:r>
      </w:hyperlink>
      <w:r>
        <w:rPr>
          <w:rFonts w:hint="eastAsia"/>
        </w:rPr>
        <w:t>》从市场规模、需求变化及价格动态等维度，系统解析了飞秒光纤激光器行业的现状与发展趋势。报告深入分析了飞秒光纤激光器产业链各环节，科学预测了市场前景与技术发展方向，同时聚焦飞秒光纤激光器细分市场特点及重点企业的经营表现，揭示了飞秒光纤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中国飞秒光纤激光器概述</w:t>
      </w:r>
      <w:r>
        <w:rPr>
          <w:rFonts w:hint="eastAsia"/>
        </w:rPr>
        <w:br/>
      </w:r>
      <w:r>
        <w:rPr>
          <w:rFonts w:hint="eastAsia"/>
        </w:rPr>
        <w:t>　　第一节 飞秒光纤激光器行业定义</w:t>
      </w:r>
      <w:r>
        <w:rPr>
          <w:rFonts w:hint="eastAsia"/>
        </w:rPr>
        <w:br/>
      </w:r>
      <w:r>
        <w:rPr>
          <w:rFonts w:hint="eastAsia"/>
        </w:rPr>
        <w:t>　　第二节 飞秒光纤激光器行业发展特性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飞秒光纤激光器产业链分析</w:t>
      </w:r>
      <w:r>
        <w:rPr>
          <w:rFonts w:hint="eastAsia"/>
        </w:rPr>
        <w:br/>
      </w:r>
      <w:r>
        <w:rPr>
          <w:rFonts w:hint="eastAsia"/>
        </w:rPr>
        <w:t>　　第四节 飞秒光纤激光器行业生命周期分析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国外主要飞秒光纤激光器市场发展概况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欧洲地区主要国家飞秒光纤激光器市场概况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北美地区飞秒光纤激光器市场概况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亚洲地区主要国家飞秒光纤激光器市场概况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全球飞秒光纤激光器市场发展预测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中国飞秒光纤激光器发展环境分析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飞秒光纤激光器行业相关政策、标准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飞秒光纤激光器行业相关发展规划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中国飞秒光纤激光器技术发展分析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当前飞秒光纤激光器技术发展现状分析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飞秒光纤激光器生产中需注意的问题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飞秒光纤激光器行业主要技术发展趋势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飞秒光纤激光器市场特性分析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飞秒光纤激光器行业SWOT分析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一、飞秒光纤激光器行业优势</w:t>
      </w:r>
      <w:r>
        <w:rPr>
          <w:rFonts w:hint="eastAsia"/>
        </w:rPr>
        <w:br/>
      </w:r>
      <w:r>
        <w:rPr>
          <w:rFonts w:hint="eastAsia"/>
        </w:rPr>
        <w:t>　　　　二、飞秒光纤激光器行业劣势</w:t>
      </w:r>
      <w:r>
        <w:rPr>
          <w:rFonts w:hint="eastAsia"/>
        </w:rPr>
        <w:br/>
      </w:r>
      <w:r>
        <w:rPr>
          <w:rFonts w:hint="eastAsia"/>
        </w:rPr>
        <w:t>　　　　三、飞秒光纤激光器行业机会</w:t>
      </w:r>
      <w:r>
        <w:rPr>
          <w:rFonts w:hint="eastAsia"/>
        </w:rPr>
        <w:br/>
      </w:r>
      <w:r>
        <w:rPr>
          <w:rFonts w:hint="eastAsia"/>
        </w:rPr>
        <w:t>　　　　四、飞秒光纤激光器行业风险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中国飞秒光纤激光器发展现状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中国飞秒光纤激光器市场现状分析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中国飞秒光纤激光器行业产量情况分析及预测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一、飞秒光纤激光器总体产能规模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二、飞秒光纤激光器生产区域分布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三、2019-2024年中国飞秒光纤激光器产量统计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四、2025-2031年中国飞秒光纤激光器产量预测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中国飞秒光纤激光器市场需求分析及预测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一、中国飞秒光纤激光器市场需求特点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二、2019-2024年中国飞秒光纤激光器市场需求量统计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三、2025-2031年中国飞秒光纤激光器市场需求量预测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中国飞秒光纤激光器价格趋势分析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一、2019-2024年中国飞秒光纤激光器市场价格趋势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二、2025-2031年中国飞秒光纤激光器市场价格走势预测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2019-2024年飞秒光纤激光器行业经济运行状况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2019-2024年中国飞秒光纤激光器行业盈利能力分析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2019-2024年中国飞秒光纤激光器行业发展能力分析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2019-2024年飞秒光纤激光器行业偿债能力分析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2019-2024年飞秒光纤激光器制造企业数量分析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飞秒光纤激光器行业上、下游市场分析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飞秒光纤激光器行业下游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中国飞秒光纤激光器行业重点地区发展分析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飞秒光纤激光器行业重点区域市场结构调研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**地区飞秒光纤激光器市场发展分析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2019-2024年中国飞秒光纤激光器进出口分析</w:t>
      </w:r>
      <w:r>
        <w:rPr>
          <w:rFonts w:hint="eastAsia"/>
        </w:rPr>
        <w:br/>
      </w:r>
      <w:r>
        <w:rPr>
          <w:rFonts w:hint="eastAsia"/>
        </w:rPr>
        <w:t>　　第一节 飞秒光纤激光器进口情况分析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飞秒光纤激光器出口情况分析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影响飞秒光纤激光器进出口因素分析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飞秒光纤激光器行业重点企业竞争力分析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三、企业飞秒光纤激光器经营状况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飞秒光纤激光器行业企业经营策略研究分析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飞秒光纤激光器企业多样化经营策略分析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一、飞秒光纤激光器企业多样化经营情况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二、现行飞秒光纤激光器行业多样化经营的方向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大型飞秒光纤激光器企业集团未来发展策略分析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对中小飞秒光纤激光器企业生产经营的建议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影响飞秒光纤激光器行业发展的主要因素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一、2025年影响飞秒光纤激光器行业运行的有利因素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二、2025年影响飞秒光纤激光器行业运行的稳定因素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三、2025年影响飞秒光纤激光器行业运行的不利因素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四、2025年我国飞秒光纤激光器行业发展面临的挑战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五、2025年我国飞秒光纤激光器行业发展面临的机遇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飞秒光纤激光器行业投资风险预警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一、飞秒光纤激光器行业市场风险预测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二、飞秒光纤激光器行业政策风险预测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三、飞秒光纤激光器行业经营风险预测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四、飞秒光纤激光器行业技术风险预测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五、飞秒光纤激光器行业竞争风险预测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六、飞秒光纤激光器行业其他风险预测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飞秒光纤激光器投资建议</w:t>
      </w:r>
      <w:r>
        <w:rPr>
          <w:rFonts w:hint="eastAsia"/>
        </w:rPr>
        <w:br/>
      </w:r>
      <w:r>
        <w:rPr>
          <w:rFonts w:hint="eastAsia"/>
        </w:rPr>
        <w:t>　　第一节 2025年飞秒光纤激光器市场前景分析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2025年飞秒光纤激光器发展趋势预测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飞秒光纤激光器行业投资进入壁垒分析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飞秒光纤激光器行业类别</w:t>
      </w:r>
      <w:r>
        <w:rPr>
          <w:rFonts w:hint="eastAsia"/>
        </w:rPr>
        <w:br/>
      </w:r>
      <w:r>
        <w:rPr>
          <w:rFonts w:hint="eastAsia"/>
        </w:rPr>
        <w:t>　　图表 飞秒光纤激光器行业产业链调研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飞秒光纤激光器行业现状</w:t>
      </w:r>
      <w:r>
        <w:rPr>
          <w:rFonts w:hint="eastAsia"/>
        </w:rPr>
        <w:br/>
      </w:r>
      <w:r>
        <w:rPr>
          <w:rFonts w:hint="eastAsia"/>
        </w:rPr>
        <w:t>　　图表 飞秒光纤激光器行业标准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2019-2024年中国飞秒光纤激光器市场规模</w:t>
      </w:r>
      <w:r>
        <w:rPr>
          <w:rFonts w:hint="eastAsia"/>
        </w:rPr>
        <w:br/>
      </w:r>
      <w:r>
        <w:rPr>
          <w:rFonts w:hint="eastAsia"/>
        </w:rPr>
        <w:t>　　图表 2025年中国飞秒光纤激光器行业产能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2019-2024年中国飞秒光纤激光器产量</w:t>
      </w:r>
      <w:r>
        <w:rPr>
          <w:rFonts w:hint="eastAsia"/>
        </w:rPr>
        <w:br/>
      </w:r>
      <w:r>
        <w:rPr>
          <w:rFonts w:hint="eastAsia"/>
        </w:rPr>
        <w:t>　　图表 飞秒光纤激光器行业动态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2025年中国飞秒光纤激光器行业需求区域调研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2019-2024年中国飞秒光纤激光器行情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**地区飞秒光纤激光器市场调研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**地区飞秒光纤激光器行业市场需求分析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飞秒光纤激光器重点企业（三）成长能力情况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2025-2031年中国飞秒光纤激光器市场规模预测</w:t>
      </w:r>
      <w:r>
        <w:rPr>
          <w:rFonts w:hint="eastAsia"/>
        </w:rPr>
        <w:br/>
      </w:r>
      <w:r>
        <w:rPr>
          <w:rFonts w:hint="eastAsia"/>
        </w:rPr>
        <w:t>　　图表 飞秒光纤激光器行业准入条件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2025-2031年中国飞秒光纤激光器行业信息化</w:t>
      </w:r>
      <w:r>
        <w:rPr>
          <w:rFonts w:hint="eastAsia"/>
        </w:rPr>
        <w:br/>
      </w:r>
      <w:r>
        <w:rPr>
          <w:rFonts w:hint="eastAsia"/>
        </w:rPr>
        <w:t>　　图表 2025年中国飞秒光纤激光器市场前景分析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2025-2031年中国飞秒光纤激光器行业发展趋势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51bd605d4985" w:history="1">
        <w:r>
          <w:rPr>
            <w:rStyle w:val="Hyperlink"/>
          </w:rPr>
          <w:t>2025-2031年全球与中国飞秒光纤激光器发展现状及趋势分析报告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51bd605d4985" w:history="1">
        <w:r>
          <w:rPr>
            <w:rStyle w:val="Hyperlink"/>
          </w:rPr>
          <w:t>https://www.20087.com/5/18/FeiMiaoGuangXianJiGuangQiHangYeFaZhanQuShi.html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热点：飞秒脉冲激光器、飞秒光纤激光器原理、全飞秒2024价目表、飞秒光纤激光器和窄线宽激光器、飞秒激光切割机、飞秒光纤激光器相干合成论文、飞秒激光器上市公司、飞秒光纤激光器区别、飞秒光纤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ce60d98f4377" w:history="1">
      <w:r>
        <w:rPr>
          <w:rStyle w:val="Hyperlink"/>
        </w:rPr>
        <w:t>2025-2031年全球与中国飞秒光纤激光器发展现状及趋势分析报告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MiaoGuangXianJiGuangQiHangYeFaZhanQuShi.html" TargetMode="External" Id="R554351bd605d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MiaoGuangXianJiGuangQiHangYeFaZhanQuShi.html" TargetMode="External" Id="Rc238ce60d98f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2025-03-09T03:40:00Z</dcterms:created>
  <dcterms:modified xsi:type="dcterms:W3CDTF">2025-03-09T04:40:00Z</dcterms:modified>
  <dc:subject>2025-2031年全球与中国飞秒光纤激光器发展现状及趋势分析报告</dc:subject>
  <dc:title>2025-2031年全球与中国飞秒光纤激光器发展现状及趋势分析报告</dc:title>
  <cp:keywords>2025-2031年全球与中国飞秒光纤激光器发展现状及趋势分析报告</cp:keywords>
  <dc:description>2025-2031年全球与中国飞秒光纤激光器发展现状及趋势分析报告</dc:description>
</cp:coreProperties>
</file>