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c00b99f34ef8" w:history="1">
              <w:r>
                <w:rPr>
                  <w:rStyle w:val="Hyperlink"/>
                </w:rPr>
                <w:t>2024-2030年中国LCOS显示屏行业发展现状调研与发展趋势分析报告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c00b99f34ef8" w:history="1">
              <w:r>
                <w:rPr>
                  <w:rStyle w:val="Hyperlink"/>
                </w:rPr>
                <w:t>2024-2030年中国LCOS显示屏行业发展现状调研与发展趋势分析报告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ec00b99f34ef8" w:history="1">
                <w:r>
                  <w:rPr>
                    <w:rStyle w:val="Hyperlink"/>
                  </w:rPr>
                  <w:t>https://www.20087.com/6/28/LCOSXianShiPingShiChangQianJingF.html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先进的投影技术，常用于高清投影仪、虚拟现实头盔和增强现实眼镜。LCOS技术结合了液晶和硅基芯片的优点，提供高分辨率、对比度和色彩饱和度。随着微型化和集成技术的发展，LCOS显示器在便携式设备上的应用越来越广泛。</w:t>
      </w:r>
      <w:r>
        <w:rPr>
          <w:rFonts w:hint="eastAsia"/>
        </w:rPr>
        <w:br/>
      </w:r>
      <w:r>
        <w:rPr>
          <w:rFonts w:hint="eastAsia"/>
        </w:rPr>
        <w:t>　　未来，LCOS显示屏将在分辨率和刷新率方面取得突破，提供更逼真的视觉体验。集成更小像素和更快响应时间的LCOS芯片将推动虚拟现实和增强现实设备的发展，为游戏、教育和远程会议等场景带来革命性变化。同时，随着柔性显示和可穿戴技术的进步，LCOS可能被用于开发新型显示设备，如智能手表和可折叠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c00b99f34ef8" w:history="1">
        <w:r>
          <w:rPr>
            <w:rStyle w:val="Hyperlink"/>
          </w:rPr>
          <w:t>2024-2030年中国LCOS显示屏行业发展现状调研与发展趋势分析报告</w:t>
        </w:r>
      </w:hyperlink>
      <w:r>
        <w:rPr>
          <w:rFonts w:hint="eastAsia"/>
        </w:rPr>
        <w:t>》通过详实的数据分析，全面解析了LCOS显示屏行业的市场规模、需求动态及价格趋势，深入探讨了LCOS显示屏产业链上下游的协同关系与竞争格局变化。报告对LCOS显示屏细分市场进行精准划分，结合重点企业研究，揭示了品牌影响力与市场集中度的现状，为行业参与者提供了清晰的竞争态势洞察。同时，报告结合宏观经济环境、技术发展路径及消费者需求演变，科学预测了LCOS显示屏行业的未来发展方向，并针对潜在风险提出了切实可行的应对策略。报告为LCOS显示屏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　　一、全球LCOS显示屏行业重点国家分析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2018-2023年LCOS显示屏产业竞争力分析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一、2023年上游产业发展现状分析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一、2023年下游产业发展现状分析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北京中视中科光电技术有限公司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北京清华紫光电子公司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深圳市亿特联合显示技术有限公司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北京真彩科创电子技术有限公司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2024-2030年中国LCOS显示屏行业前景调研趋势分析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2018-2023年中国产业社会环境分析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2024-2030年LCOS显示屏行业投资前景分析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(中⋅智林)关联行业风险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2023年中国LCOS显示屏占有情况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2018-2023年全球LCOS显示屏行业市场规模分析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2018-2023年亚洲LCOS显示屏行业市场规模分析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2018-2023年中国LCOS显示屏行业市场产能分析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2018-2023年中国LCOS显示屏行业市场规模分析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2018-2023年中国LCOS显示屏行业市场消费分析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2018-2023年中国LCOS显示屏行业市场进口分析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2018-2023年中国LCOS显示屏行业市场出口分析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2018-2023年中国LCOS显示屏行业市场产量分析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2018-2023年中国LCOS显示屏行业市场销量分析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2018-2023年中国LCOS显示屏行业市场供给分析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2018-2023年中国LCOS显示屏行业市场供需分析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2023年以来重点联系玻璃企业浮法玻璃价格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2023年以来中国平板玻璃出厂价格指数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2023年中国手机产量分省市统计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2023年中国手机分省市产量数据统计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2023年中国手机市场品牌关注比例分布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2023年中国手机市场品牌关注比例对比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2023年中国手机市场产品关注排名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32 2023年中国手机市场最受关注的十五大产品及参数</w:t>
      </w:r>
      <w:r>
        <w:rPr>
          <w:rFonts w:hint="eastAsia"/>
        </w:rPr>
        <w:br/>
      </w:r>
      <w:r>
        <w:rPr>
          <w:rFonts w:hint="eastAsia"/>
        </w:rPr>
        <w:t>　　图表 33 2023年中国手机市场不同类型产品关注比例对比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34 2023年中国手机市场不同价格段产品关注比例对比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35 2023年中国手机市场不同屏幕尺寸产品关注比例对比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36 2023年中国手机市场HTC品牌关注比例走势</w:t>
      </w:r>
      <w:r>
        <w:rPr>
          <w:rFonts w:hint="eastAsia"/>
        </w:rPr>
        <w:br/>
      </w:r>
      <w:r>
        <w:rPr>
          <w:rFonts w:hint="eastAsia"/>
        </w:rPr>
        <w:t>　　图表 37 2023年中国手机市场HTC品牌不同价格段产品分析</w:t>
      </w:r>
      <w:r>
        <w:rPr>
          <w:rFonts w:hint="eastAsia"/>
        </w:rPr>
        <w:br/>
      </w:r>
      <w:r>
        <w:rPr>
          <w:rFonts w:hint="eastAsia"/>
        </w:rPr>
        <w:t>　　图表 38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近4年深圳市长江力伟股份有限公司流动资产周转次数变化情况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近4年深圳市长江力伟股份有限公司总资产周转次数变化情况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近4年深圳市长江力伟股份有限公司销售毛利率变化情况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近4年深圳市长江力伟股份有限公司资产负债率变化情况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近4年深圳市长江力伟股份有限公司产权比率变化情况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近4年深圳市长江力伟股份有限公司固定资产周转次数情况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2023年深圳市长江力伟股份有限公司产销分析</w:t>
      </w:r>
      <w:r>
        <w:rPr>
          <w:rFonts w:hint="eastAsia"/>
        </w:rPr>
        <w:br/>
      </w:r>
      <w:r>
        <w:rPr>
          <w:rFonts w:hint="eastAsia"/>
        </w:rPr>
        <w:t>　　图表 51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近4年无锡方圆环球显示技术股份有限公司固定资产周转次数情况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近4年无锡方圆环球显示技术股份有限公司流动资产周转次数变化情况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近4年无锡方圆环球显示技术股份有限公司销售毛利率变化情况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近4年无锡方圆环球显示技术股份有限公司资产负债率变化情况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近4年无锡方圆环球显示技术股份有限公司产权比率变化情况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近4年无锡方圆环球显示技术股份有限公司总资产周转次数变化情况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2023年无锡方圆环球显示技术股份有限公司产销分析</w:t>
      </w:r>
      <w:r>
        <w:rPr>
          <w:rFonts w:hint="eastAsia"/>
        </w:rPr>
        <w:br/>
      </w:r>
      <w:r>
        <w:rPr>
          <w:rFonts w:hint="eastAsia"/>
        </w:rPr>
        <w:t>　　图表 64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2023年深圳雅图文化科技集团产销分析</w:t>
      </w:r>
      <w:r>
        <w:rPr>
          <w:rFonts w:hint="eastAsia"/>
        </w:rPr>
        <w:br/>
      </w:r>
      <w:r>
        <w:rPr>
          <w:rFonts w:hint="eastAsia"/>
        </w:rPr>
        <w:t>　　图表 77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近4年武汉全真光电科技有限公司固定资产周转次数情况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近4年武汉全真光电科技有限公司流动资产周转次数变化情况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近4年武汉全真光电科技有限公司销售毛利率变化情况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近4年武汉全真光电科技有限公司资产负债率变化情况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近4年武汉全真光电科技有限公司产权比率变化情况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近4年武汉全真光电科技有限公司总资产周转次数变化情况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2023年武汉全真光电科技有限公司产销分析</w:t>
      </w:r>
      <w:r>
        <w:rPr>
          <w:rFonts w:hint="eastAsia"/>
        </w:rPr>
        <w:br/>
      </w:r>
      <w:r>
        <w:rPr>
          <w:rFonts w:hint="eastAsia"/>
        </w:rPr>
        <w:t>　　图表 90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近4年深圳市远创光电科技有限公司固定资产周转次数情况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近4年深圳市远创光电科技有限公司流动资产周转次数变化情况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近4年深圳市远创光电科技有限公司销售毛利率变化情况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近4年深圳市远创光电科技有限公司资产负债率变化情况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近4年深圳市远创光电科技有限公司产权比率变化情况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近4年深圳市远创光电科技有限公司总资产周转次数变化情况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2023年深圳市远创光电科技有限公司产销分析</w:t>
      </w:r>
      <w:r>
        <w:rPr>
          <w:rFonts w:hint="eastAsia"/>
        </w:rPr>
        <w:br/>
      </w:r>
      <w:r>
        <w:rPr>
          <w:rFonts w:hint="eastAsia"/>
        </w:rPr>
        <w:t>　　图表 103 泰盛实业集团重要财务指标</w:t>
      </w:r>
      <w:r>
        <w:rPr>
          <w:rFonts w:hint="eastAsia"/>
        </w:rPr>
        <w:br/>
      </w:r>
      <w:r>
        <w:rPr>
          <w:rFonts w:hint="eastAsia"/>
        </w:rPr>
        <w:t>　　图表 104 泰盛实业集团现金流量表</w:t>
      </w:r>
      <w:r>
        <w:rPr>
          <w:rFonts w:hint="eastAsia"/>
        </w:rPr>
        <w:br/>
      </w:r>
      <w:r>
        <w:rPr>
          <w:rFonts w:hint="eastAsia"/>
        </w:rPr>
        <w:t>　　图表 105 泰盛实业集团资产负债表</w:t>
      </w:r>
      <w:r>
        <w:rPr>
          <w:rFonts w:hint="eastAsia"/>
        </w:rPr>
        <w:br/>
      </w:r>
      <w:r>
        <w:rPr>
          <w:rFonts w:hint="eastAsia"/>
        </w:rPr>
        <w:t>　　图表 106 泰盛实业集团盈利情况</w:t>
      </w:r>
      <w:r>
        <w:rPr>
          <w:rFonts w:hint="eastAsia"/>
        </w:rPr>
        <w:br/>
      </w:r>
      <w:r>
        <w:rPr>
          <w:rFonts w:hint="eastAsia"/>
        </w:rPr>
        <w:t>　　图表 107 近4年北京中视中科光电技术有限公司固定资产周转次数情况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近4年北京中视中科光电技术有限公司固定资产周转次数变化情况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近4年北京中视中科光电技术有限公司流动资产周转次数变化情况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近4年北京中视中科光电技术有限公司销售毛利率变化情况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近4年北京中视中科光电技术有限公司资产负债率变化情况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近4年北京中视中科光电技术有限公司产权比率变化情况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近4年北京中视中科光电技术有限公司总资产周转次数变化情况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2023年北京中视中科光电技术有限公司产销分析</w:t>
      </w:r>
      <w:r>
        <w:rPr>
          <w:rFonts w:hint="eastAsia"/>
        </w:rPr>
        <w:br/>
      </w:r>
      <w:r>
        <w:rPr>
          <w:rFonts w:hint="eastAsia"/>
        </w:rPr>
        <w:t>　　图表 120 近4年北京紫光电子公司固定资产周转次数情况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近4年北京紫光电子公司固定资产周转次数变化情况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近4年北京紫光电子公司流动资产周转次数变化情况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近4年北京紫光电子公司销售毛利率变化情况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近4年北京紫光电子公司资产负债率变化情况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近4年北京紫光电子公司产权比率变化情况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近4年北京紫光电子公司总资产周转次数变化情况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2023年北京紫光电子公司产销分析</w:t>
      </w:r>
      <w:r>
        <w:rPr>
          <w:rFonts w:hint="eastAsia"/>
        </w:rPr>
        <w:br/>
      </w:r>
      <w:r>
        <w:rPr>
          <w:rFonts w:hint="eastAsia"/>
        </w:rPr>
        <w:t>　　图表 133 近4年深圳市亿特联合显示技术有限公司固定资产周转次数情况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近4年深圳市亿特联合显示技术有限公司固定资产周转次数变化情况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近4年深圳市亿特联合显示技术有限公司流动资产周转次数变化情况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近4年深圳市亿特联合显示技术有限公司销售毛利率变化情况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近4年深圳市亿特联合显示技术有限公司资产负债率变化情况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近4年深圳市亿特联合显示技术有限公司产权比率变化情况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近4年深圳市亿特联合显示技术有限公司总资产周转次数变化情况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2023年深圳市亿特联合显示技术有限公司产销分析</w:t>
      </w:r>
      <w:r>
        <w:rPr>
          <w:rFonts w:hint="eastAsia"/>
        </w:rPr>
        <w:br/>
      </w:r>
      <w:r>
        <w:rPr>
          <w:rFonts w:hint="eastAsia"/>
        </w:rPr>
        <w:t>　　图表 146 近4年北京真彩科创电子技术有限公司固定资产周转次数情况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近4年北京真彩科创电子技术有限公司固定资产周转次数变化情况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近4年北京真彩科创电子技术有限公司流动资产周转次数变化情况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近4年北京真彩科创电子技术有限公司销售毛利率变化情况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近4年北京真彩科创电子技术有限公司资产负债率变化情况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近4年北京真彩科创电子技术有限公司产权比率变化情况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近4年北京真彩科创电子技术有限公司总资产周转次数变化情况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c00b99f34ef8" w:history="1">
        <w:r>
          <w:rPr>
            <w:rStyle w:val="Hyperlink"/>
          </w:rPr>
          <w:t>2024-2030年中国LCOS显示屏行业发展现状调研与发展趋势分析报告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ec00b99f34ef8" w:history="1">
        <w:r>
          <w:rPr>
            <w:rStyle w:val="Hyperlink"/>
          </w:rPr>
          <w:t>https://www.20087.com/6/28/LCOSXianShiPingShiChangQianJingF.html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c26e457934185" w:history="1">
      <w:r>
        <w:rPr>
          <w:rStyle w:val="Hyperlink"/>
        </w:rPr>
        <w:t>2024-2030年中国LCOS显示屏行业发展现状调研与发展趋势分析报告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COSXianShiPingShiChangQianJingF.html" TargetMode="External" Id="Ra3bec00b99f3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COSXianShiPingShiChangQianJingF.html" TargetMode="External" Id="Rc64c26e4579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2023-08-15T01:05:00Z</dcterms:created>
  <dcterms:modified xsi:type="dcterms:W3CDTF">2023-08-15T02:05:00Z</dcterms:modified>
  <dc:subject>2024-2030年中国LCOS显示屏行业发展现状调研与发展趋势分析报告</dc:subject>
  <dc:title>2024-2030年中国LCOS显示屏行业发展现状调研与发展趋势分析报告</dc:title>
  <cp:keywords>2024-2030年中国LCOS显示屏行业发展现状调研与发展趋势分析报告</cp:keywords>
  <dc:description>2024-2030年中国LCOS显示屏行业发展现状调研与发展趋势分析报告</dc:description>
</cp:coreProperties>
</file>