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85343c03e47f2" w:history="1">
              <w:r>
                <w:rPr>
                  <w:rStyle w:val="Hyperlink"/>
                </w:rPr>
                <w:t>中国低氮燃烧机行业现状与市场前景报告（2026-2032年）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85343c03e47f2" w:history="1">
              <w:r>
                <w:rPr>
                  <w:rStyle w:val="Hyperlink"/>
                </w:rPr>
                <w:t>中国低氮燃烧机行业现状与市场前景报告（2026-2032年）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85343c03e47f2" w:history="1">
                <w:r>
                  <w:rPr>
                    <w:rStyle w:val="Hyperlink"/>
                  </w:rPr>
                  <w:t>https://www.20087.com/6/58/DiDanRanShaoJiShiChangXianZhuangHeQianJing.html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燃烧机是工业锅炉、窑炉及供热设备的核心部件，通过分级燃烧、烟气再循环（FGR）、预混火焰控制等技术手段，显著抑制热力型氮氧化物生成，满足日益严格的环保排放标准。低氮燃烧机普遍集成PLC自动控制系统，支持空燃比动态调节与故障自诊断；高端机型采用全预混表面燃烧技术，NOx排放可控制在30mg/m³以下。在政策驱动下，京津冀、长三角等重点区域加速淘汰高氮燃烧设备。然而，部分改造项目因风道设计不合理或燃气压力不稳，导致燃烧效率下降甚至回火风险；运维人员对低氮工况适应性不足，影响长期稳定运行。</w:t>
      </w:r>
      <w:r>
        <w:rPr>
          <w:rFonts w:hint="eastAsia"/>
        </w:rPr>
        <w:br/>
      </w:r>
      <w:r>
        <w:rPr>
          <w:rFonts w:hint="eastAsia"/>
        </w:rPr>
        <w:t>　　未来，低氮燃烧机将向超低排放、多燃料兼容与智能优化深度演进。富氧燃烧与催化辅助燃烧技术将进一步突破NOx生成极限；氢-天然气混烧燃烧器将适配绿氢掺混比例动态调整。在控制层面，AI算法将基于实时烟气成分反馈优化燃烧参数，实现“排放-效率”双目标平衡。此外，模块化快装设计将简化老旧设备改造流程。长远看，低氮燃烧机将从环保合规装置升级为融合清洁能源适配、碳足迹追踪与自主优化的智慧热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85343c03e47f2" w:history="1">
        <w:r>
          <w:rPr>
            <w:rStyle w:val="Hyperlink"/>
          </w:rPr>
          <w:t>中国低氮燃烧机行业现状与市场前景报告（2026-2032年）</w:t>
        </w:r>
      </w:hyperlink>
      <w:r>
        <w:rPr>
          <w:rFonts w:hint="eastAsia"/>
        </w:rPr>
        <w:t>》基于权威数据与一手调研资料，系统分析了低氮燃烧机行业的产业链结构、市场规模、需求特征及价格体系，客观呈现了低氮燃烧机行业发展现状。报告科学预测了低氮燃烧机市场前景与未来趋势，重点剖析了主要企业的竞争格局、市场集中度及品牌影响力。同时，通过对低氮燃烧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低氮燃烧机行业概述</w:t>
      </w:r>
      <w:r>
        <w:rPr>
          <w:rFonts w:hint="eastAsia"/>
        </w:rPr>
        <w:br/>
      </w:r>
      <w:r>
        <w:rPr>
          <w:rFonts w:hint="eastAsia"/>
        </w:rPr>
        <w:t>　　第一节 低氮燃烧机定义与分类</w:t>
      </w:r>
      <w:r>
        <w:rPr>
          <w:rFonts w:hint="eastAsia"/>
        </w:rPr>
        <w:br/>
      </w:r>
      <w:r>
        <w:rPr>
          <w:rFonts w:hint="eastAsia"/>
        </w:rPr>
        <w:t>　　第二节 低氮燃烧机应用领域</w:t>
      </w:r>
      <w:r>
        <w:rPr>
          <w:rFonts w:hint="eastAsia"/>
        </w:rPr>
        <w:br/>
      </w:r>
      <w:r>
        <w:rPr>
          <w:rFonts w:hint="eastAsia"/>
        </w:rPr>
        <w:t>　　第三节 低氮燃烧机行业经济指标分析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一、低氮燃烧机行业赢利性评估</w:t>
      </w:r>
      <w:r>
        <w:rPr>
          <w:rFonts w:hint="eastAsia"/>
        </w:rPr>
        <w:br/>
      </w:r>
      <w:r>
        <w:rPr>
          <w:rFonts w:hint="eastAsia"/>
        </w:rPr>
        <w:t>　　　　二、低氮燃烧机行业成长速度分析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三、低氮燃烧机附加值提升空间探讨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四、低氮燃烧机行业进入壁垒分析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五、低氮燃烧机行业风险性评估</w:t>
      </w:r>
      <w:r>
        <w:rPr>
          <w:rFonts w:hint="eastAsia"/>
        </w:rPr>
        <w:br/>
      </w:r>
      <w:r>
        <w:rPr>
          <w:rFonts w:hint="eastAsia"/>
        </w:rPr>
        <w:t>　　　　六、低氮燃烧机行业周期性分析</w:t>
      </w:r>
      <w:r>
        <w:rPr>
          <w:rFonts w:hint="eastAsia"/>
        </w:rPr>
        <w:br/>
      </w:r>
      <w:r>
        <w:rPr>
          <w:rFonts w:hint="eastAsia"/>
        </w:rPr>
        <w:t>　　　　七、低氮燃烧机行业竞争程度指标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八、低氮燃烧机行业成熟度综合分析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低氮燃烧机产业链及经营模式分析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三、低氮燃烧机销售模式与渠道策略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全球低氮燃烧机市场发展分析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2025-2026年全球低氮燃烧机行业发展分析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一、全球低氮燃烧机行业市场规模与趋势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二、全球低氮燃烧机行业发展特点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三、全球低氮燃烧机行业竞争格局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主要国家与地区低氮燃烧机市场分析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2026-2032年全球低氮燃烧机行业发展趋势与前景预测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一、低氮燃烧机行业发展趋势</w:t>
      </w:r>
      <w:r>
        <w:rPr>
          <w:rFonts w:hint="eastAsia"/>
        </w:rPr>
        <w:br/>
      </w:r>
      <w:r>
        <w:rPr>
          <w:rFonts w:hint="eastAsia"/>
        </w:rPr>
        <w:t>　　　　二、低氮燃烧机行业发展潜力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中国低氮燃烧机行业市场分析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2025-2026年低氮燃烧机产能与投资动态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一、国内低氮燃烧机产能现状与利用效率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二、低氮燃烧机产能扩张与投资动态分析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2026-2032年低氮燃烧机行业产量统计与趋势预测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一、2020-2025年低氮燃烧机行业产量与增长趋势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1、2020-2025年低氮燃烧机产量及增长趋势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2、2020-2025年低氮燃烧机细分产品产量及份额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二、低氮燃烧机产量影响因素分析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三、2026-2032年低氮燃烧机产量预测</w:t>
      </w:r>
      <w:r>
        <w:rPr>
          <w:rFonts w:hint="eastAsia"/>
        </w:rPr>
        <w:br/>
      </w:r>
      <w:r>
        <w:rPr>
          <w:rFonts w:hint="eastAsia"/>
        </w:rPr>
        <w:t>　　第三节 2026-2032年低氮燃烧机市场需求与销售分析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一、2025-2026年低氮燃烧机行业需求现状</w:t>
      </w:r>
      <w:r>
        <w:rPr>
          <w:rFonts w:hint="eastAsia"/>
        </w:rPr>
        <w:br/>
      </w:r>
      <w:r>
        <w:rPr>
          <w:rFonts w:hint="eastAsia"/>
        </w:rPr>
        <w:t>　　　　二、低氮燃烧机客户群体与需求特点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三、2020-2025年低氮燃烧机行业销售规模分析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四、2026-2032年低氮燃烧机市场增长潜力与规模预测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2025-2026年低氮燃烧机行业技术发展现状及趋势分析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低氮燃烧机行业技术发展现状分析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国内外低氮燃烧机行业技术差距分析及差距形成的主要原因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低氮燃烧机行业技术发展方向、趋势预测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提升低氮燃烧机行业技术能力策略建议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中国低氮燃烧机细分市场分析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一、2025-2026年低氮燃烧机主要细分产品市场现状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低氮燃烧机价格机制与竞争策略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一、2020-2025年低氮燃烧机市场价格走势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低氮燃烧机定价策略与方法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2026-2032年低氮燃烧机价格竞争态势与趋势预测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中国低氮燃烧机行业重点区域市场研究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2025-2026年重点区域低氮燃烧机市场发展概况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三、2026-2032年低氮燃烧机行业发展潜力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三、2026-2032年低氮燃烧机行业发展潜力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三、2026-2032年低氮燃烧机行业发展潜力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三、2026-2032年低氮燃烧机行业发展潜力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二、2020-2025年低氮燃烧机市场需求规模情况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三、2026-2032年低氮燃烧机行业发展潜力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2020-2025年中国低氮燃烧机行业进出口情况分析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低氮燃烧机行业进口规模与来源分析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一、2020-2025年低氮燃烧机进口规模分析</w:t>
      </w:r>
      <w:r>
        <w:rPr>
          <w:rFonts w:hint="eastAsia"/>
        </w:rPr>
        <w:br/>
      </w:r>
      <w:r>
        <w:rPr>
          <w:rFonts w:hint="eastAsia"/>
        </w:rPr>
        <w:t>　　　　二、低氮燃烧机主要进口来源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低氮燃烧机行业出口规模与目的地分析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一、2020-2025年低氮燃烧机出口规模分析</w:t>
      </w:r>
      <w:r>
        <w:rPr>
          <w:rFonts w:hint="eastAsia"/>
        </w:rPr>
        <w:br/>
      </w:r>
      <w:r>
        <w:rPr>
          <w:rFonts w:hint="eastAsia"/>
        </w:rPr>
        <w:t>　　　　二、低氮燃烧机主要出口目的地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2020-2025年中国低氮燃烧机总体规模与财务指标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中国低氮燃烧机行业总体规模分析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一、低氮燃烧机企业数量与结构</w:t>
      </w:r>
      <w:r>
        <w:rPr>
          <w:rFonts w:hint="eastAsia"/>
        </w:rPr>
        <w:br/>
      </w:r>
      <w:r>
        <w:rPr>
          <w:rFonts w:hint="eastAsia"/>
        </w:rPr>
        <w:t>　　　　二、低氮燃烧机从业人员规模</w:t>
      </w:r>
      <w:r>
        <w:rPr>
          <w:rFonts w:hint="eastAsia"/>
        </w:rPr>
        <w:br/>
      </w:r>
      <w:r>
        <w:rPr>
          <w:rFonts w:hint="eastAsia"/>
        </w:rPr>
        <w:t>　　　　三、低氮燃烧机行业资产状况</w:t>
      </w:r>
      <w:r>
        <w:rPr>
          <w:rFonts w:hint="eastAsia"/>
        </w:rPr>
        <w:br/>
      </w:r>
      <w:r>
        <w:rPr>
          <w:rFonts w:hint="eastAsia"/>
        </w:rPr>
        <w:t>　　第二节 中国低氮燃烧机行业财务指标总体分析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低氮燃烧机行业重点企业经营状况分析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低氮燃烧机重点企业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低氮燃烧机领先企业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低氮燃烧机标杆企业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低氮燃烧机代表企业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低氮燃烧机龙头企业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低氮燃烧机重点企业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中国低氮燃烧机行业竞争格局分析</w:t>
      </w:r>
      <w:r>
        <w:rPr>
          <w:rFonts w:hint="eastAsia"/>
        </w:rPr>
        <w:br/>
      </w:r>
      <w:r>
        <w:rPr>
          <w:rFonts w:hint="eastAsia"/>
        </w:rPr>
        <w:t>　　第一节 低氮燃烧机行业竞争格局总览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2025-2026年低氮燃烧机行业竞争力分析</w:t>
      </w:r>
      <w:r>
        <w:rPr>
          <w:rFonts w:hint="eastAsia"/>
        </w:rPr>
        <w:br/>
      </w:r>
      <w:r>
        <w:rPr>
          <w:rFonts w:hint="eastAsia"/>
        </w:rPr>
        <w:t>　　　　一、低氮燃烧机供应商议价能力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四、低氮燃烧机替代品威胁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2020-2025年低氮燃烧机行业企业并购活动分析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2025-2026年低氮燃烧机行业会展与招投标活动分析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一、低氮燃烧机行业会展活动及其市场影响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2026年中国低氮燃烧机企业发展策略分析</w:t>
      </w:r>
      <w:r>
        <w:rPr>
          <w:rFonts w:hint="eastAsia"/>
        </w:rPr>
        <w:br/>
      </w:r>
      <w:r>
        <w:rPr>
          <w:rFonts w:hint="eastAsia"/>
        </w:rPr>
        <w:t>　　第一节 低氮燃烧机市场策略分析</w:t>
      </w:r>
      <w:r>
        <w:rPr>
          <w:rFonts w:hint="eastAsia"/>
        </w:rPr>
        <w:br/>
      </w:r>
      <w:r>
        <w:rPr>
          <w:rFonts w:hint="eastAsia"/>
        </w:rPr>
        <w:t>　　　　一、低氮燃烧机市场定位与拓展策略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二、低氮燃烧机市场细分与目标客户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低氮燃烧机销售策略分析</w:t>
      </w:r>
      <w:r>
        <w:rPr>
          <w:rFonts w:hint="eastAsia"/>
        </w:rPr>
        <w:br/>
      </w:r>
      <w:r>
        <w:rPr>
          <w:rFonts w:hint="eastAsia"/>
        </w:rPr>
        <w:t>　　　　一、低氮燃烧机销售渠道与网络建设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提高低氮燃烧机企业竞争力建议</w:t>
      </w:r>
      <w:r>
        <w:rPr>
          <w:rFonts w:hint="eastAsia"/>
        </w:rPr>
        <w:br/>
      </w:r>
      <w:r>
        <w:rPr>
          <w:rFonts w:hint="eastAsia"/>
        </w:rPr>
        <w:t>　　　　一、低氮燃烧机技术创新与管理优化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低氮燃烧机品牌战略思考</w:t>
      </w:r>
      <w:r>
        <w:rPr>
          <w:rFonts w:hint="eastAsia"/>
        </w:rPr>
        <w:br/>
      </w:r>
      <w:r>
        <w:rPr>
          <w:rFonts w:hint="eastAsia"/>
        </w:rPr>
        <w:t>　　　　一、低氮燃烧机品牌建设与维护</w:t>
      </w:r>
      <w:r>
        <w:rPr>
          <w:rFonts w:hint="eastAsia"/>
        </w:rPr>
        <w:br/>
      </w:r>
      <w:r>
        <w:rPr>
          <w:rFonts w:hint="eastAsia"/>
        </w:rPr>
        <w:t>　　　　二、低氮燃烧机品牌影响力与市场竞争力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中国低氮燃烧机行业风险与对策</w:t>
      </w:r>
      <w:r>
        <w:rPr>
          <w:rFonts w:hint="eastAsia"/>
        </w:rPr>
        <w:br/>
      </w:r>
      <w:r>
        <w:rPr>
          <w:rFonts w:hint="eastAsia"/>
        </w:rPr>
        <w:t>　　第一节 低氮燃烧机行业SWOT分析</w:t>
      </w:r>
      <w:r>
        <w:rPr>
          <w:rFonts w:hint="eastAsia"/>
        </w:rPr>
        <w:br/>
      </w:r>
      <w:r>
        <w:rPr>
          <w:rFonts w:hint="eastAsia"/>
        </w:rPr>
        <w:t>　　　　一、低氮燃烧机行业优势分析</w:t>
      </w:r>
      <w:r>
        <w:rPr>
          <w:rFonts w:hint="eastAsia"/>
        </w:rPr>
        <w:br/>
      </w:r>
      <w:r>
        <w:rPr>
          <w:rFonts w:hint="eastAsia"/>
        </w:rPr>
        <w:t>　　　　二、低氮燃烧机行业劣势分析</w:t>
      </w:r>
      <w:r>
        <w:rPr>
          <w:rFonts w:hint="eastAsia"/>
        </w:rPr>
        <w:br/>
      </w:r>
      <w:r>
        <w:rPr>
          <w:rFonts w:hint="eastAsia"/>
        </w:rPr>
        <w:t>　　　　三、低氮燃烧机市场机会探索</w:t>
      </w:r>
      <w:r>
        <w:rPr>
          <w:rFonts w:hint="eastAsia"/>
        </w:rPr>
        <w:br/>
      </w:r>
      <w:r>
        <w:rPr>
          <w:rFonts w:hint="eastAsia"/>
        </w:rPr>
        <w:t>　　　　四、低氮燃烧机市场威胁评估</w:t>
      </w:r>
      <w:r>
        <w:rPr>
          <w:rFonts w:hint="eastAsia"/>
        </w:rPr>
        <w:br/>
      </w:r>
      <w:r>
        <w:rPr>
          <w:rFonts w:hint="eastAsia"/>
        </w:rPr>
        <w:t>　　第二节 低氮燃烧机行业风险及对策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2026-2032年中国低氮燃烧机行业前景与发展趋势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低氮燃烧机行业发展环境分析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2026-2032年低氮燃烧机行业发展趋势与方向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一、低氮燃烧机行业发展方向预测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二、低氮燃烧机发展趋势分析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2026-2032年低氮燃烧机行业发展潜力与机遇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一、低氮燃烧机市场发展潜力评估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二、低氮燃烧机新兴市场与机遇探索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低氮燃烧机行业研究结论与建议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(中~智~林)低氮燃烧机行业发展建议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2020-2025年中国低氮燃烧机市场规模及增长情况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2020-2025年中国低氮燃烧机行业产量及增长趋势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2026-2032年中国低氮燃烧机行业产量预测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2020-2025年中国低氮燃烧机行业市场需求及增长情况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2026-2032年中国低氮燃烧机行业市场需求预测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2020-2025年中国低氮燃烧机行业利润及增长情况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**地区低氮燃烧机市场规模及增长情况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**地区低氮燃烧机行业市场需求情况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**地区低氮燃烧机市场规模及增长情况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**地区低氮燃烧机行业市场需求情况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2020-2025年中国低氮燃烧机行业进口量及增速统计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2020-2025年中国低氮燃烧机行业出口量及增速统计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低氮燃烧机重点企业经营情况分析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2026年低氮燃烧机市场前景分析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2026-2032年中国低氮燃烧机市场需求预测</w:t>
      </w:r>
      <w:r>
        <w:rPr>
          <w:rFonts w:hint="eastAsia"/>
        </w:rPr>
        <w:br/>
      </w:r>
      <w:r>
        <w:rPr>
          <w:rFonts w:hint="eastAsia"/>
        </w:rPr>
        <w:t>　　图表 2026年低氮燃烧机发展趋势预测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85343c03e47f2" w:history="1">
        <w:r>
          <w:rPr>
            <w:rStyle w:val="Hyperlink"/>
          </w:rPr>
          <w:t>中国低氮燃烧机行业现状与市场前景报告（2026-2032年）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85343c03e47f2" w:history="1">
        <w:r>
          <w:rPr>
            <w:rStyle w:val="Hyperlink"/>
          </w:rPr>
          <w:t>https://www.20087.com/6/58/DiDanRanShaoJiShiChangXianZhuangHeQianJing.html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热点：沃伊诺尔燃烧机、低氮燃烧器图片、锅炉低氮燃烧器、低氮燃烧器工作原理、真空锅炉和常压锅炉的区别、低氮燃烧器的原理、燃烧器、锅炉低氮燃烧器、燃烧机十大品牌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ce79c3d8d4844" w:history="1">
      <w:r>
        <w:rPr>
          <w:rStyle w:val="Hyperlink"/>
        </w:rPr>
        <w:t>中国低氮燃烧机行业现状与市场前景报告（2026-2032年）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DanRanShaoJiShiChangXianZhuangHeQianJing.html" TargetMode="External" Id="R14585343c03e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DanRanShaoJiShiChangXianZhuangHeQianJing.html" TargetMode="External" Id="R020ce79c3d8d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2025-12-20T03:41:42Z</dcterms:created>
  <dcterms:modified xsi:type="dcterms:W3CDTF">2025-12-20T04:41:42Z</dcterms:modified>
  <dc:subject>中国低氮燃烧机行业现状与市场前景报告（2026-2032年）</dc:subject>
  <dc:title>中国低氮燃烧机行业现状与市场前景报告（2026-2032年）</dc:title>
  <cp:keywords>中国低氮燃烧机行业现状与市场前景报告（2026-2032年）</cp:keywords>
  <dc:description>中国低氮燃烧机行业现状与市场前景报告（2026-2032年）</dc:description>
</cp:coreProperties>
</file>