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39fdadcd0d4ca3" w:history="1">
              <w:r>
                <w:rPr>
                  <w:rStyle w:val="Hyperlink"/>
                </w:rPr>
                <w:t>中国工业以太网电缆行业调研与市场前景报告（2026-2032年）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39fdadcd0d4ca3" w:history="1">
              <w:r>
                <w:rPr>
                  <w:rStyle w:val="Hyperlink"/>
                </w:rPr>
                <w:t>中国工业以太网电缆行业调研与市场前景报告（2026-2032年）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39fdadcd0d4ca3" w:history="1">
                <w:r>
                  <w:rPr>
                    <w:rStyle w:val="Hyperlink"/>
                  </w:rPr>
                  <w:t>https://www.20087.com/7/88/GongYeYiTaiWangDianLanFaZhanQianJing.html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工业以太网电缆是专为工厂自动化、过程控制及机器人通信设计的高可靠性数据传输线缆，通常采用屏蔽双绞线（STP/FTP）、PUR外护套及M12/M8连接器，强调抗电磁干扰（EMC Class B）、耐油污、高柔性及符合IEC 61156标准；在工业4.0与OT/IT融合背景下，对Cat 6A及以上带宽、IP67防护、拖链适用性及PoE++支持能力要求显著提升。然而，部分通用网线未通过工业振动测试，接头易松动；且屏蔽层接地不良反而引入噪声。</w:t>
      </w:r>
      <w:r>
        <w:rPr>
          <w:rFonts w:hint="eastAsia"/>
        </w:rPr>
        <w:br/>
      </w:r>
      <w:r>
        <w:rPr>
          <w:rFonts w:hint="eastAsia"/>
        </w:rPr>
        <w:t>　　未来，工业以太网电缆将向单对以太网（SPE）、状态感知与绿色制造演进。SPE电缆仅用一对双绞线实现1 Gbps传输，大幅减重降本，适配传感器密集场景；嵌入光纤或应变片实时监测弯曲与拉力。在可持续层面，无卤低烟材料与再生铜导体降低生态足迹；数字标签记录电缆批次与电气参数。更关键的是，电缆将作为TSN（时间敏感网络）物理层基础——确保微秒级同步，支撑运动控制闭环。随着智能制造纵深发展，工业以太网电缆将从信息通道升级为高确定性、可监测、可持续的工业神经网络骨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39fdadcd0d4ca3" w:history="1">
        <w:r>
          <w:rPr>
            <w:rStyle w:val="Hyperlink"/>
          </w:rPr>
          <w:t>中国工业以太网电缆行业调研与市场前景报告（2026-2032年）</w:t>
        </w:r>
      </w:hyperlink>
      <w:r>
        <w:rPr>
          <w:rFonts w:hint="eastAsia"/>
        </w:rPr>
        <w:t>》以专业视角，系统分析了工业以太网电缆行业的市场规模、价格动态及产业链结构，梳理了不同工业以太网电缆细分领域的发展现状。报告从工业以太网电缆技术路径、供需关系等维度，客观呈现了工业以太网电缆领域的技术成熟度与创新方向，并对中期市场前景作出合理预测，同时评估了工业以太网电缆重点企业的市场表现、品牌竞争力和行业集中度。报告还结合政策环境与消费升级趋势，识别了工业以太网电缆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工业以太网电缆市场概述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按照不同产品类型，工业以太网电缆主要可以分为如下几个类别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中国不同产品类型工业以太网电缆增长趋势2021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铜电缆</w:t>
      </w:r>
      <w:r>
        <w:rPr>
          <w:rFonts w:hint="eastAsia"/>
        </w:rPr>
        <w:br/>
      </w:r>
      <w:r>
        <w:rPr>
          <w:rFonts w:hint="eastAsia"/>
        </w:rPr>
        <w:t>　　　　1.2.3 光纤电缆</w:t>
      </w:r>
      <w:r>
        <w:rPr>
          <w:rFonts w:hint="eastAsia"/>
        </w:rPr>
        <w:br/>
      </w:r>
      <w:r>
        <w:rPr>
          <w:rFonts w:hint="eastAsia"/>
        </w:rPr>
        <w:t>　　1.3 从不同应用，工业以太网电缆主要包括如下几个方面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中国不同应用工业以太网电缆增长趋势2021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以太网/ IP</w:t>
      </w:r>
      <w:r>
        <w:rPr>
          <w:rFonts w:hint="eastAsia"/>
        </w:rPr>
        <w:br/>
      </w:r>
      <w:r>
        <w:rPr>
          <w:rFonts w:hint="eastAsia"/>
        </w:rPr>
        <w:t>　　　　1.3.3 PROFINET</w:t>
      </w:r>
      <w:r>
        <w:rPr>
          <w:rFonts w:hint="eastAsia"/>
        </w:rPr>
        <w:br/>
      </w:r>
      <w:r>
        <w:rPr>
          <w:rFonts w:hint="eastAsia"/>
        </w:rPr>
        <w:t>　　　　1.3.4 以太网猫</w:t>
      </w:r>
      <w:r>
        <w:rPr>
          <w:rFonts w:hint="eastAsia"/>
        </w:rPr>
        <w:br/>
      </w:r>
      <w:r>
        <w:rPr>
          <w:rFonts w:hint="eastAsia"/>
        </w:rPr>
        <w:t>　　　　1.3.5 强力链接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中国工业以太网电缆发展现状及未来趋势（2021-2032）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中国市场工业以太网电缆收入及增长率（2021-2032）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中国市场工业以太网电缆销量及增长率（2021-2032）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中国市场主要工业以太网电缆厂商分析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中国市场主要厂商工业以太网电缆销量及市场占有率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中国市场主要厂商工业以太网电缆销量（2021-2026）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中国市场主要厂商工业以太网电缆销量市场份额（2021-2026）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中国市场主要厂商工业以太网电缆收入及市场占有率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中国市场主要厂商工业以太网电缆收入（2021-2026）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中国市场主要厂商工业以太网电缆收入市场份额（2021-2026）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2025年中国市场主要厂商工业以太网电缆收入排名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中国市场主要厂商工业以太网电缆价格（2021-2026）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中国市场主要厂商工业以太网电缆总部及产地分布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中国市场主要厂商成立时间及工业以太网电缆商业化日期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中国市场主要厂商工业以太网电缆产品类型及应用</w:t>
      </w:r>
      <w:r>
        <w:rPr>
          <w:rFonts w:hint="eastAsia"/>
        </w:rPr>
        <w:br/>
      </w:r>
      <w:r>
        <w:rPr>
          <w:rFonts w:hint="eastAsia"/>
        </w:rPr>
        <w:t>　　2.7 工业以太网电缆行业集中度、竞争程度分析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工业以太网电缆行业集中度分析：2025年中国Top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中国市场工业以太网电缆第一梯队、第二梯队和第三梯队厂商（品牌）及2025年市场份额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重点企业（1）基本信息、工业以太网电缆生产基地、总部、竞争对手及市场地位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工业以太网电缆产品规格、参数及市场应用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重点企业（1）在中国市场工业以太网电缆销量、收入、价格及毛利率（2021-2026）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重点企业（2）基本信息、工业以太网电缆生产基地、总部、竞争对手及市场地位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工业以太网电缆产品规格、参数及市场应用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重点企业（2）在中国市场工业以太网电缆销量、收入、价格及毛利率（2021-2026）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重点企业（3）基本信息、工业以太网电缆生产基地、总部、竞争对手及市场地位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工业以太网电缆产品规格、参数及市场应用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重点企业（3）在中国市场工业以太网电缆销量、收入、价格及毛利率（2021-2026）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重点企业（4）基本信息、工业以太网电缆生产基地、总部、竞争对手及市场地位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工业以太网电缆产品规格、参数及市场应用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重点企业（4）在中国市场工业以太网电缆销量、收入、价格及毛利率（2021-2026）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重点企业（5）基本信息、工业以太网电缆生产基地、总部、竞争对手及市场地位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工业以太网电缆产品规格、参数及市场应用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重点企业（5）在中国市场工业以太网电缆销量、收入、价格及毛利率（2021-2026）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重点企业（6）基本信息、工业以太网电缆生产基地、总部、竞争对手及市场地位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工业以太网电缆产品规格、参数及市场应用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重点企业（6）在中国市场工业以太网电缆销量、收入、价格及毛利率（2021-2026）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重点企业（7）基本信息、工业以太网电缆生产基地、总部、竞争对手及市场地位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工业以太网电缆产品规格、参数及市场应用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重点企业（7）在中国市场工业以太网电缆销量、收入、价格及毛利率（2021-2026）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重点企业（8）基本信息、工业以太网电缆生产基地、总部、竞争对手及市场地位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工业以太网电缆产品规格、参数及市场应用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重点企业（8）在中国市场工业以太网电缆销量、收入、价格及毛利率（2021-2026）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重点企业（9）基本信息、工业以太网电缆生产基地、总部、竞争对手及市场地位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工业以太网电缆产品规格、参数及市场应用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重点企业（9）在中国市场工业以太网电缆销量、收入、价格及毛利率（2021-2026）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重点企业（10）基本信息、工业以太网电缆生产基地、总部、竞争对手及市场地位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工业以太网电缆产品规格、参数及市场应用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重点企业（10）在中国市场工业以太网电缆销量、收入、价格及毛利率（2021-2026）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重点企业（11）基本信息、工业以太网电缆生产基地、总部、竞争对手及市场地位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工业以太网电缆产品规格、参数及市场应用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重点企业（11）在中国市场工业以太网电缆销量、收入、价格及毛利率（2021-2026）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重点企业（12）基本信息、工业以太网电缆生产基地、总部、竞争对手及市场地位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工业以太网电缆产品规格、参数及市场应用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重点企业（12）在中国市场工业以太网电缆销量、收入、价格及毛利率（2021-2026）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重点企业（13）基本信息、工业以太网电缆生产基地、总部、竞争对手及市场地位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工业以太网电缆产品规格、参数及市场应用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重点企业（13）在中国市场工业以太网电缆销量、收入、价格及毛利率（2021-2026）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重点企业（14）基本信息、工业以太网电缆生产基地、总部、竞争对手及市场地位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工业以太网电缆产品规格、参数及市场应用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重点企业（14）在中国市场工业以太网电缆销量、收入、价格及毛利率（2021-2026）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重点企业（15）基本信息、工业以太网电缆生产基地、总部、竞争对手及市场地位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工业以太网电缆产品规格、参数及市场应用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重点企业（15）在中国市场工业以太网电缆销量、收入、价格及毛利率（2021-2026）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重点企业（16）基本信息、工业以太网电缆生产基地、总部、竞争对手及市场地位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工业以太网电缆产品规格、参数及市场应用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重点企业（16）在中国市场工业以太网电缆销量、收入、价格及毛利率（2021-2026）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不同产品类型工业以太网电缆分析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中国市场不同产品类型工业以太网电缆销量（2021-2032）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中国市场不同产品类型工业以太网电缆销量及市场份额（2021-2026）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中国市场不同产品类型工业以太网电缆销量预测（2027-2032）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中国市场不同产品类型工业以太网电缆规模（2021-2032）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中国市场不同产品类型工业以太网电缆规模及市场份额（2021-2026）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中国市场不同产品类型工业以太网电缆规模预测（2027-2032）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中国市场不同产品类型工业以太网电缆价格走势（2021-2032）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不同应用工业以太网电缆分析</w:t>
      </w:r>
      <w:r>
        <w:rPr>
          <w:rFonts w:hint="eastAsia"/>
        </w:rPr>
        <w:br/>
      </w:r>
      <w:r>
        <w:rPr>
          <w:rFonts w:hint="eastAsia"/>
        </w:rPr>
        <w:t>　　5.1 中国市场不同应用工业以太网电缆销量（2021-2032）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中国市场不同应用工业以太网电缆销量及市场份额（2021-2026）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中国市场不同应用工业以太网电缆销量预测（2027-2032）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中国市场不同应用工业以太网电缆规模（2021-2032）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中国市场不同应用工业以太网电缆规模及市场份额（2021-2026）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中国市场不同应用工业以太网电缆规模预测（2027-2032）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中国市场不同应用工业以太网电缆价格走势（2021-2032）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工业以太网电缆行业发展分析---发展趋势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工业以太网电缆行业发展分析---厂商壁垒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工业以太网电缆行业发展分析---驱动因素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工业以太网电缆行业发展分析---制约因素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工业以太网电缆中国企业SWOT分析</w:t>
      </w:r>
      <w:r>
        <w:rPr>
          <w:rFonts w:hint="eastAsia"/>
        </w:rPr>
        <w:br/>
      </w:r>
      <w:r>
        <w:rPr>
          <w:rFonts w:hint="eastAsia"/>
        </w:rPr>
        <w:t>　　6.6 工业以太网电缆行业发展分析---行业政策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工业以太网电缆行业产业链简介</w:t>
      </w:r>
      <w:r>
        <w:rPr>
          <w:rFonts w:hint="eastAsia"/>
        </w:rPr>
        <w:br/>
      </w:r>
      <w:r>
        <w:rPr>
          <w:rFonts w:hint="eastAsia"/>
        </w:rPr>
        <w:t>　　7.2 工业以太网电缆产业链分析-上游</w:t>
      </w:r>
      <w:r>
        <w:rPr>
          <w:rFonts w:hint="eastAsia"/>
        </w:rPr>
        <w:br/>
      </w:r>
      <w:r>
        <w:rPr>
          <w:rFonts w:hint="eastAsia"/>
        </w:rPr>
        <w:t>　　7.3 工业以太网电缆产业链分析-中游</w:t>
      </w:r>
      <w:r>
        <w:rPr>
          <w:rFonts w:hint="eastAsia"/>
        </w:rPr>
        <w:br/>
      </w:r>
      <w:r>
        <w:rPr>
          <w:rFonts w:hint="eastAsia"/>
        </w:rPr>
        <w:t>　　7.4 工业以太网电缆产业链分析-下游</w:t>
      </w:r>
      <w:r>
        <w:rPr>
          <w:rFonts w:hint="eastAsia"/>
        </w:rPr>
        <w:br/>
      </w:r>
      <w:r>
        <w:rPr>
          <w:rFonts w:hint="eastAsia"/>
        </w:rPr>
        <w:t>　　7.5 工业以太网电缆行业采购模式</w:t>
      </w:r>
      <w:r>
        <w:rPr>
          <w:rFonts w:hint="eastAsia"/>
        </w:rPr>
        <w:br/>
      </w:r>
      <w:r>
        <w:rPr>
          <w:rFonts w:hint="eastAsia"/>
        </w:rPr>
        <w:t>　　7.6 工业以太网电缆行业生产模式</w:t>
      </w:r>
      <w:r>
        <w:rPr>
          <w:rFonts w:hint="eastAsia"/>
        </w:rPr>
        <w:br/>
      </w:r>
      <w:r>
        <w:rPr>
          <w:rFonts w:hint="eastAsia"/>
        </w:rPr>
        <w:t>　　7.7 工业以太网电缆行业销售模式及销售渠道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中国本土工业以太网电缆产能、产量分析</w:t>
      </w:r>
      <w:r>
        <w:rPr>
          <w:rFonts w:hint="eastAsia"/>
        </w:rPr>
        <w:br/>
      </w:r>
      <w:r>
        <w:rPr>
          <w:rFonts w:hint="eastAsia"/>
        </w:rPr>
        <w:t>　　8.1 中国工业以太网电缆供需现状及预测（2021-2032）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中国工业以太网电缆产能、产量、产能利用率及发展趋势（2021-2032）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中国工业以太网电缆产量、市场需求量及发展趋势（2021-2032）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中国工业以太网电缆进出口分析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中国市场工业以太网电缆主要进口来源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中国市场工业以太网电缆主要出口目的地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不同产品类型工业以太网电缆市场规模2021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不同应用工业以太网电缆市场规模2021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中国市场主要厂商工业以太网电缆销量（2021-2026）&amp;（米）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中国市场主要厂商工业以太网电缆销量市场份额（2021-2026）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中国市场主要厂商工业以太网电缆收入（2021-2026）&amp;（万元）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中国市场主要厂商工业以太网电缆收入份额（2021-2026）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2025年中国主要生产商工业以太网电缆收入排名（万元）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中国市场主要厂商工业以太网电缆价格（2021-2026）&amp;（元/米）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中国市场主要厂商工业以太网电缆总部及产地分布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中国市场主要厂商成立时间及工业以太网电缆商业化日期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中国市场主要厂商工业以太网电缆产品类型及应用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2025年中国市场工业以太网电缆主要厂商市场地位（第一梯队、第二梯队和第三梯队）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工业以太网电缆市场投资、并购等现状分析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工业以太网电缆生产基地、总部、竞争对手及市场地位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工业以太网电缆产品规格、参数及市场应用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工业以太网电缆销量（米）、收入（万元）、价格（元/米）及毛利率（2021-2026）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工业以太网电缆生产基地、总部、竞争对手及市场地位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工业以太网电缆产品规格、参数及市场应用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工业以太网电缆销量（米）、收入（万元）、价格（元/米）及毛利率（2021-2026）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工业以太网电缆生产基地、总部、竞争对手及市场地位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工业以太网电缆产品规格、参数及市场应用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工业以太网电缆销量（米）、收入（万元）、价格（元/米）及毛利率（2021-2026）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工业以太网电缆生产基地、总部、竞争对手及市场地位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工业以太网电缆产品规格、参数及市场应用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工业以太网电缆销量（米）、收入（万元）、价格（元/米）及毛利率（2021-2026）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工业以太网电缆生产基地、总部、竞争对手及市场地位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工业以太网电缆产品规格、参数及市场应用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工业以太网电缆销量（米）、收入（万元）、价格（元/米）及毛利率（2021-2026）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工业以太网电缆生产基地、总部、竞争对手及市场地位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工业以太网电缆产品规格、参数及市场应用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工业以太网电缆销量（米）、收入（万元）、价格（元/米）及毛利率（2021-2026）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工业以太网电缆生产基地、总部、竞争对手及市场地位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工业以太网电缆产品规格、参数及市场应用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工业以太网电缆销量（米）、收入（万元）、价格（元/米）及毛利率（2021-2026）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工业以太网电缆生产基地、总部、竞争对手及市场地位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工业以太网电缆产品规格、参数及市场应用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工业以太网电缆销量（米）、收入（万元）、价格（元/米）及毛利率（2021-2026）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工业以太网电缆生产基地、总部、竞争对手及市场地位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工业以太网电缆产品规格、参数及市场应用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工业以太网电缆销量（米）、收入（万元）、价格（元/米）及毛利率（2021-2026）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工业以太网电缆生产基地、总部、竞争对手及市场地位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工业以太网电缆产品规格、参数及市场应用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工业以太网电缆销量（米）、收入（万元）、价格（元/米）及毛利率（2021-2026）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工业以太网电缆生产基地、总部、竞争对手及市场地位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工业以太网电缆产品规格、参数及市场应用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工业以太网电缆销量（米）、收入（万元）、价格（元/米）及毛利率（2021-2026）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工业以太网电缆生产基地、总部、竞争对手及市场地位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工业以太网电缆产品规格、参数及市场应用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工业以太网电缆销量（米）、收入（万元）、价格（元/米）及毛利率（2021-2026）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工业以太网电缆生产基地、总部、竞争对手及市场地位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工业以太网电缆产品规格、参数及市场应用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工业以太网电缆销量（米）、收入（万元）、价格（元/米）及毛利率（2021-2026）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工业以太网电缆生产基地、总部、竞争对手及市场地位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工业以太网电缆产品规格、参数及市场应用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工业以太网电缆销量（米）、收入（万元）、价格（元/米）及毛利率（2021-2026）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工业以太网电缆生产基地、总部、竞争对手及市场地位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工业以太网电缆产品规格、参数及市场应用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工业以太网电缆销量（米）、收入（万元）、价格（元/米）及毛利率（2021-2026）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工业以太网电缆生产基地、总部、竞争对手及市场地位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工业以太网电缆产品规格、参数及市场应用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工业以太网电缆销量（米）、收入（万元）、价格（元/米）及毛利率（2021-2026）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中国市场不同产品类型工业以太网电缆销量（2021-2026）&amp;（米）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中国市场不同产品类型工业以太网电缆销量市场份额（2021-2026）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中国市场不同产品类型工业以太网电缆销量预测（2027-2032）&amp;（米）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中国市场不同产品类型工业以太网电缆销量市场份额预测（2027-2032）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中国市场不同产品类型工业以太网电缆规模（2021-2026）&amp;（万元）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中国市场不同产品类型工业以太网电缆规模市场份额（2021-2026）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中国市场不同产品类型工业以太网电缆规模预测（2027-2032）&amp;（万元）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中国市场不同产品类型工业以太网电缆规模市场份额预测（2027-2032）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中国市场不同应用工业以太网电缆销量（2021-2026）&amp;（米）</w:t>
      </w:r>
      <w:r>
        <w:rPr>
          <w:rFonts w:hint="eastAsia"/>
        </w:rPr>
        <w:br/>
      </w:r>
      <w:r>
        <w:rPr>
          <w:rFonts w:hint="eastAsia"/>
        </w:rPr>
        <w:t>　　表 103： 中国市场不同应用工业以太网电缆销量市场份额（2021-2026）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中国市场不同应用工业以太网电缆销量预测（2027-2032）&amp;（米）</w:t>
      </w:r>
      <w:r>
        <w:rPr>
          <w:rFonts w:hint="eastAsia"/>
        </w:rPr>
        <w:br/>
      </w:r>
      <w:r>
        <w:rPr>
          <w:rFonts w:hint="eastAsia"/>
        </w:rPr>
        <w:t>　　表 105： 中国市场不同应用工业以太网电缆销量市场份额预测（2027-2032）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中国市场不同应用工业以太网电缆规模（2021-2026）&amp;（万元）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中国市场不同应用工业以太网电缆规模市场份额（2021-2026）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中国市场不同应用工业以太网电缆规模预测（2027-2032）&amp;（万元）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中国市场不同应用工业以太网电缆规模市场份额预测（2027-2032）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工业以太网电缆行业发展分析---发展趋势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工业以太网电缆行业发展分析---厂商壁垒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工业以太网电缆行业发展分析---驱动因素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工业以太网电缆行业发展分析---制约因素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工业以太网电缆行业相关重点政策一览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工业以太网电缆行业供应链分析</w:t>
      </w:r>
      <w:r>
        <w:rPr>
          <w:rFonts w:hint="eastAsia"/>
        </w:rPr>
        <w:br/>
      </w:r>
      <w:r>
        <w:rPr>
          <w:rFonts w:hint="eastAsia"/>
        </w:rPr>
        <w:t>　　表 116： 工业以太网电缆上游原料供应商</w:t>
      </w:r>
      <w:r>
        <w:rPr>
          <w:rFonts w:hint="eastAsia"/>
        </w:rPr>
        <w:br/>
      </w:r>
      <w:r>
        <w:rPr>
          <w:rFonts w:hint="eastAsia"/>
        </w:rPr>
        <w:t>　　表 117： 工业以太网电缆行业主要下游客户</w:t>
      </w:r>
      <w:r>
        <w:rPr>
          <w:rFonts w:hint="eastAsia"/>
        </w:rPr>
        <w:br/>
      </w:r>
      <w:r>
        <w:rPr>
          <w:rFonts w:hint="eastAsia"/>
        </w:rPr>
        <w:t>　　表 118： 工业以太网电缆典型经销商</w:t>
      </w:r>
      <w:r>
        <w:rPr>
          <w:rFonts w:hint="eastAsia"/>
        </w:rPr>
        <w:br/>
      </w:r>
      <w:r>
        <w:rPr>
          <w:rFonts w:hint="eastAsia"/>
        </w:rPr>
        <w:t>　　表 119： 中国工业以太网电缆产量、销量、进口量及出口量（2021-2026）&amp;（米）</w:t>
      </w:r>
      <w:r>
        <w:rPr>
          <w:rFonts w:hint="eastAsia"/>
        </w:rPr>
        <w:br/>
      </w:r>
      <w:r>
        <w:rPr>
          <w:rFonts w:hint="eastAsia"/>
        </w:rPr>
        <w:t>　　表 120： 中国工业以太网电缆产量、销量、进口量及出口量预测（2027-2032）&amp;（米）</w:t>
      </w:r>
      <w:r>
        <w:rPr>
          <w:rFonts w:hint="eastAsia"/>
        </w:rPr>
        <w:br/>
      </w:r>
      <w:r>
        <w:rPr>
          <w:rFonts w:hint="eastAsia"/>
        </w:rPr>
        <w:t>　　表 121： 中国市场工业以太网电缆主要进口来源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中国市场工业以太网电缆主要出口目的地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工业以太网电缆产品图片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中国不同产品类型工业以太网电缆市场规模市场份额2025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铜电缆产品图片</w:t>
      </w:r>
      <w:r>
        <w:rPr>
          <w:rFonts w:hint="eastAsia"/>
        </w:rPr>
        <w:br/>
      </w:r>
      <w:r>
        <w:rPr>
          <w:rFonts w:hint="eastAsia"/>
        </w:rPr>
        <w:t>　　图 4： 光纤电缆产品图片</w:t>
      </w:r>
      <w:r>
        <w:rPr>
          <w:rFonts w:hint="eastAsia"/>
        </w:rPr>
        <w:br/>
      </w:r>
      <w:r>
        <w:rPr>
          <w:rFonts w:hint="eastAsia"/>
        </w:rPr>
        <w:t>　　图 5： 中国不同应用工业以太网电缆市场份额2025 &amp; 2032</w:t>
      </w:r>
      <w:r>
        <w:rPr>
          <w:rFonts w:hint="eastAsia"/>
        </w:rPr>
        <w:br/>
      </w:r>
      <w:r>
        <w:rPr>
          <w:rFonts w:hint="eastAsia"/>
        </w:rPr>
        <w:t>　　图 6： 以太网/ IP</w:t>
      </w:r>
      <w:r>
        <w:rPr>
          <w:rFonts w:hint="eastAsia"/>
        </w:rPr>
        <w:br/>
      </w:r>
      <w:r>
        <w:rPr>
          <w:rFonts w:hint="eastAsia"/>
        </w:rPr>
        <w:t>　　图 7： PROFINET</w:t>
      </w:r>
      <w:r>
        <w:rPr>
          <w:rFonts w:hint="eastAsia"/>
        </w:rPr>
        <w:br/>
      </w:r>
      <w:r>
        <w:rPr>
          <w:rFonts w:hint="eastAsia"/>
        </w:rPr>
        <w:t>　　图 8： 以太网猫</w:t>
      </w:r>
      <w:r>
        <w:rPr>
          <w:rFonts w:hint="eastAsia"/>
        </w:rPr>
        <w:br/>
      </w:r>
      <w:r>
        <w:rPr>
          <w:rFonts w:hint="eastAsia"/>
        </w:rPr>
        <w:t>　　图 9： 强力链接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中国市场工业以太网电缆市场规模，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中国市场工业以太网电缆收入及增长率（2021-2032）&amp;（万元）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中国市场工业以太网电缆销量及增长率（2021-2032）&amp;（米）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2025年中国市场主要厂商工业以太网电缆销量市场份额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2025年中国市场主要厂商工业以太网电缆收入市场份额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2025年中国市场前五大厂商工业以太网电缆市场份额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2025年中国市场工业以太网电缆第一梯队、第二梯队和第三梯队厂商（品牌）及市场份额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中国市场不同产品类型工业以太网电缆价格走势（2021-2032）&amp;（元/米）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19： 中国市场不同应用工业以太网电缆价格走势（2021-2032）&amp;（元/米）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20： 工业以太网电缆中国企业SWOT分析</w:t>
      </w:r>
      <w:r>
        <w:rPr>
          <w:rFonts w:hint="eastAsia"/>
        </w:rPr>
        <w:br/>
      </w:r>
      <w:r>
        <w:rPr>
          <w:rFonts w:hint="eastAsia"/>
        </w:rPr>
        <w:t>　　图 21： 工业以太网电缆产业链</w:t>
      </w:r>
      <w:r>
        <w:rPr>
          <w:rFonts w:hint="eastAsia"/>
        </w:rPr>
        <w:br/>
      </w:r>
      <w:r>
        <w:rPr>
          <w:rFonts w:hint="eastAsia"/>
        </w:rPr>
        <w:t>　　图 22： 工业以太网电缆行业采购模式分析</w:t>
      </w:r>
      <w:r>
        <w:rPr>
          <w:rFonts w:hint="eastAsia"/>
        </w:rPr>
        <w:br/>
      </w:r>
      <w:r>
        <w:rPr>
          <w:rFonts w:hint="eastAsia"/>
        </w:rPr>
        <w:t>　　图 23： 工业以太网电缆行业生产模式分析</w:t>
      </w:r>
      <w:r>
        <w:rPr>
          <w:rFonts w:hint="eastAsia"/>
        </w:rPr>
        <w:br/>
      </w:r>
      <w:r>
        <w:rPr>
          <w:rFonts w:hint="eastAsia"/>
        </w:rPr>
        <w:t>　　图 24： 工业以太网电缆行业销售模式分析</w:t>
      </w:r>
      <w:r>
        <w:rPr>
          <w:rFonts w:hint="eastAsia"/>
        </w:rPr>
        <w:br/>
      </w:r>
      <w:r>
        <w:rPr>
          <w:rFonts w:hint="eastAsia"/>
        </w:rPr>
        <w:t>　　图 25： 中国工业以太网电缆产能、产量、产能利用率及发展趋势（2021-2032）&amp;（米）</w:t>
      </w:r>
      <w:r>
        <w:rPr>
          <w:rFonts w:hint="eastAsia"/>
        </w:rPr>
        <w:br/>
      </w:r>
      <w:r>
        <w:rPr>
          <w:rFonts w:hint="eastAsia"/>
        </w:rPr>
        <w:t>　　图 26： 中国工业以太网电缆产量、市场需求量及发展趋势（2021-2032）&amp;（米）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39fdadcd0d4ca3" w:history="1">
        <w:r>
          <w:rPr>
            <w:rStyle w:val="Hyperlink"/>
          </w:rPr>
          <w:t>中国工业以太网电缆行业调研与市场前景报告（2026-2032年）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39fdadcd0d4ca3" w:history="1">
        <w:r>
          <w:rPr>
            <w:rStyle w:val="Hyperlink"/>
          </w:rPr>
          <w:t>https://www.20087.com/7/88/GongYeYiTaiWangDianLanFaZhanQianJing.html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以太网电缆在哪个位置、工业以太网电缆种类、西门子网线型号、工业以太网电缆与普通网线区别、profinet工业以太网、工业以太网电缆接头制作实验、工业以太网电缆种类、工业以太网电缆连接器、以太网通讯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12fcc4f48c4a5b" w:history="1">
      <w:r>
        <w:rPr>
          <w:rStyle w:val="Hyperlink"/>
        </w:rPr>
        <w:t>中国工业以太网电缆行业调研与市场前景报告（2026-2032年）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GongYeYiTaiWangDianLanFaZhanQianJing.html" TargetMode="External" Id="Rc539fdadcd0d4c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GongYeYiTaiWangDianLanFaZhanQianJing.html" TargetMode="External" Id="R1212fcc4f48c4a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2025-11-25T04:14:50Z</dcterms:created>
  <dcterms:modified xsi:type="dcterms:W3CDTF">2025-11-25T05:14:50Z</dcterms:modified>
  <dc:subject>中国工业以太网电缆行业调研与市场前景报告（2026-2032年）</dc:subject>
  <dc:title>中国工业以太网电缆行业调研与市场前景报告（2026-2032年）</dc:title>
  <cp:keywords>中国工业以太网电缆行业调研与市场前景报告（2026-2032年）</cp:keywords>
  <dc:description>中国工业以太网电缆行业调研与市场前景报告（2026-2032年）</dc:description>
</cp:coreProperties>
</file>