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27fec2a0b4d7d" w:history="1">
              <w:r>
                <w:rPr>
                  <w:rStyle w:val="Hyperlink"/>
                </w:rPr>
                <w:t>2026-2032年全球与中国射频电感行业现状调研及发展前景分析报告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27fec2a0b4d7d" w:history="1">
              <w:r>
                <w:rPr>
                  <w:rStyle w:val="Hyperlink"/>
                </w:rPr>
                <w:t>2026-2032年全球与中国射频电感行业现状调研及发展前景分析报告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27fec2a0b4d7d" w:history="1">
                <w:r>
                  <w:rPr>
                    <w:rStyle w:val="Hyperlink"/>
                  </w:rPr>
                  <w:t>https://www.20087.com/8/18/ShePinDianGanHangYeFaZhanQianJing.html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感是高频电路中的关键无源元件，广泛应用于5G通信、物联网终端、智能手机射频前端模组及基站滤波器等场景，承担阻抗匹配、信号滤波与能量存储等功能。射频电感包括多层陶瓷电感（MLCI）、绕线电感及薄膜电感，其中多层陶瓷电感凭借小型化、高Q值和优异高频特性成为消费电子首选；而高功率基站则倾向使用高饱和电流的绕线结构。制造工艺聚焦于材料介电性能优化、内部线圈精密排布及端电极可靠性提升，以降低寄生电容与高频损耗。然而，随着毫米波频段拓展与集成度提高，传统射频电感面临自谐振频率受限、温漂稳定性不足及与先进封装（如AiP）兼容性差等挑战。此外，高端产品仍由日美厂商主导，国产替代在一致性控制与高频建模能力方面存在差距。</w:t>
      </w:r>
      <w:r>
        <w:rPr>
          <w:rFonts w:hint="eastAsia"/>
        </w:rPr>
        <w:br/>
      </w:r>
      <w:r>
        <w:rPr>
          <w:rFonts w:hint="eastAsia"/>
        </w:rPr>
        <w:t>　　未来，射频电感将沿着“高频化”“集成化”与“材料创新”三大方向演进。面向Sub-6GHz乃至毫米波应用，新型低损耗陶瓷基板与纳米晶磁芯材料将提升自谐振频率与Q因子；同时，3D堆叠与嵌入式技术可将电感直接集成于PCB或封装基板内，减少互连寄生效应。在设计层面，电磁-热-力多物理场协同仿真平台将加速参数优化，实现定制化高频响应曲线。此外，面向可重构射频系统，具有电压或电流调谐能力的智能电感原型已进入探索阶段。供应链方面，本土材料与设备配套能力提升将推动高可靠性射频电感的自主可控。长远看，射频电感不仅是被动元件，更将成为高频系统性能边界的决定性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27fec2a0b4d7d" w:history="1">
        <w:r>
          <w:rPr>
            <w:rStyle w:val="Hyperlink"/>
          </w:rPr>
          <w:t>2026-2032年全球与中国射频电感行业现状调研及发展前景分析报告</w:t>
        </w:r>
      </w:hyperlink>
      <w:r>
        <w:rPr>
          <w:rFonts w:hint="eastAsia"/>
        </w:rPr>
        <w:t>》依据国家统计局、相关行业协会及科研机构的详实数据，系统分析了射频电感行业的产业链结构、市场规模与需求状况，并探讨了射频电感市场价格及行业现状。报告特别关注了射频电感行业的重点企业，对射频电感市场竞争格局、集中度和品牌影响力进行了剖析。此外，报告对射频电感行业的市场前景和发展趋势进行了科学预测，同时进一步细分市场，指出了射频电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绕线电感</w:t>
      </w:r>
      <w:r>
        <w:rPr>
          <w:rFonts w:hint="eastAsia"/>
        </w:rPr>
        <w:br/>
      </w:r>
      <w:r>
        <w:rPr>
          <w:rFonts w:hint="eastAsia"/>
        </w:rPr>
        <w:t>　　　　1.3.3 薄膜电感</w:t>
      </w:r>
      <w:r>
        <w:rPr>
          <w:rFonts w:hint="eastAsia"/>
        </w:rPr>
        <w:br/>
      </w:r>
      <w:r>
        <w:rPr>
          <w:rFonts w:hint="eastAsia"/>
        </w:rPr>
        <w:t>　　　　1.3.4 多层电感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移动电话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通信系统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射频电感行业发展总体概况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射频电感行业发展主要特点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射频电感行业发展影响因素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射频电感有利因素</w:t>
      </w:r>
      <w:r>
        <w:rPr>
          <w:rFonts w:hint="eastAsia"/>
        </w:rPr>
        <w:br/>
      </w:r>
      <w:r>
        <w:rPr>
          <w:rFonts w:hint="eastAsia"/>
        </w:rPr>
        <w:t>　　　　1.5.3 .2 射频电感不利因素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2025年射频电感主要企业在国际市场排名（按销量）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全球市场主要企业射频电感销量（2023-2026）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2025年射频电感主要企业在国际市场排名（按收入）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全球市场主要企业射频电感销售收入（2023-2026）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全球市场主要企业射频电感销售价格（2023-2026）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2025年射频电感主要企业在中国市场排名（按销量）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中国市场主要企业射频电感销量（2023-2026）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2025年射频电感主要企业在中国市场排名（按收入）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中国市场主要企业射频电感销售收入（2023-2026）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全球主要厂商射频电感总部及产地分布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全球主要厂商成立时间及射频电感商业化日期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全球主要厂商射频电感产品类型及应用</w:t>
      </w:r>
      <w:r>
        <w:rPr>
          <w:rFonts w:hint="eastAsia"/>
        </w:rPr>
        <w:br/>
      </w:r>
      <w:r>
        <w:rPr>
          <w:rFonts w:hint="eastAsia"/>
        </w:rPr>
        <w:t>　　2.9 射频电感行业集中度、竞争程度分析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射频电感行业集中度分析：2025年全球Top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全球射频电感总体规模分析</w:t>
      </w:r>
      <w:r>
        <w:rPr>
          <w:rFonts w:hint="eastAsia"/>
        </w:rPr>
        <w:br/>
      </w:r>
      <w:r>
        <w:rPr>
          <w:rFonts w:hint="eastAsia"/>
        </w:rPr>
        <w:t>　　3.1 全球射频电感供需现状及预测（2021-2032）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全球射频电感产量、需求量及发展趋势（2021-2032）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全球主要地区射频电感产量及发展趋势（2021-2032）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全球主要地区射频电感产量（2021-2026）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全球主要地区射频电感产量（2027-2032）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全球主要地区射频电感产量市场份额（2021-2032）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中国市场射频电感进出口（2021-2032）</w:t>
      </w:r>
      <w:r>
        <w:rPr>
          <w:rFonts w:hint="eastAsia"/>
        </w:rPr>
        <w:br/>
      </w:r>
      <w:r>
        <w:rPr>
          <w:rFonts w:hint="eastAsia"/>
        </w:rPr>
        <w:t>　　3.4 全球射频电感销量及销售额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全球市场射频电感销售额（2021-2032）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全球市场射频电感销量（2021-2032）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全球市场射频电感价格趋势（2021-2032）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全球主要地区射频电感市场规模分析：2021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全球主要地区射频电感销售收入及市场份额（2021-2026）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全球主要地区射频电感销售收入预测（2027-2032）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全球主要地区射频电感销量分析：2021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全球主要地区射频电感销量及市场份额预测（2027-2032）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中东市场射频电感销量、收入及增长率（2021-2032）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不同产品类型射频电感分析</w:t>
      </w:r>
      <w:r>
        <w:rPr>
          <w:rFonts w:hint="eastAsia"/>
        </w:rPr>
        <w:br/>
      </w:r>
      <w:r>
        <w:rPr>
          <w:rFonts w:hint="eastAsia"/>
        </w:rPr>
        <w:t>　　6.1 全球不同产品类型射频电感销量（2021-2032）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全球不同产品类型射频电感销量预测（2027-2032）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全球不同产品类型射频电感收入（2021-2032）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全球不同产品类型射频电感收入预测（2027-2032）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全球不同产品类型射频电感价格走势（2021-2032）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中国不同产品类型射频电感销量（2021-2032）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中国不同产品类型射频电感销量预测（2027-2032）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中国不同产品类型射频电感收入（2021-2032）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不同应用射频电感分析</w:t>
      </w:r>
      <w:r>
        <w:rPr>
          <w:rFonts w:hint="eastAsia"/>
        </w:rPr>
        <w:br/>
      </w:r>
      <w:r>
        <w:rPr>
          <w:rFonts w:hint="eastAsia"/>
        </w:rPr>
        <w:t>　　7.1 全球不同应用射频电感销量（2021-2032）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全球不同应用射频电感销量预测（2027-2032）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全球不同应用射频电感收入（2021-2032）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全球不同应用射频电感收入预测（2027-2032）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全球不同应用射频电感价格走势（2021-2032）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中国不同应用射频电感销量（2021-2032）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中国不同应用射频电感销量预测（2027-2032）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中国不同应用射频电感收入（2021-2032）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射频电感行业发展趋势</w:t>
      </w:r>
      <w:r>
        <w:rPr>
          <w:rFonts w:hint="eastAsia"/>
        </w:rPr>
        <w:br/>
      </w:r>
      <w:r>
        <w:rPr>
          <w:rFonts w:hint="eastAsia"/>
        </w:rPr>
        <w:t>　　8.2 射频电感行业主要驱动因素</w:t>
      </w:r>
      <w:r>
        <w:rPr>
          <w:rFonts w:hint="eastAsia"/>
        </w:rPr>
        <w:br/>
      </w:r>
      <w:r>
        <w:rPr>
          <w:rFonts w:hint="eastAsia"/>
        </w:rPr>
        <w:t>　　8.3 射频电感中国企业SWOT分析</w:t>
      </w:r>
      <w:r>
        <w:rPr>
          <w:rFonts w:hint="eastAsia"/>
        </w:rPr>
        <w:br/>
      </w:r>
      <w:r>
        <w:rPr>
          <w:rFonts w:hint="eastAsia"/>
        </w:rPr>
        <w:t>　　8.4 中国射频电感行业政策环境分析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射频电感行业产业链简介</w:t>
      </w:r>
      <w:r>
        <w:rPr>
          <w:rFonts w:hint="eastAsia"/>
        </w:rPr>
        <w:br/>
      </w:r>
      <w:r>
        <w:rPr>
          <w:rFonts w:hint="eastAsia"/>
        </w:rPr>
        <w:t>　　　　9.1.1 射频电感行业供应链分析</w:t>
      </w:r>
      <w:r>
        <w:rPr>
          <w:rFonts w:hint="eastAsia"/>
        </w:rPr>
        <w:br/>
      </w:r>
      <w:r>
        <w:rPr>
          <w:rFonts w:hint="eastAsia"/>
        </w:rPr>
        <w:t>　　　　9.1.2 射频电感主要原料及供应情况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射频电感行业采购模式</w:t>
      </w:r>
      <w:r>
        <w:rPr>
          <w:rFonts w:hint="eastAsia"/>
        </w:rPr>
        <w:br/>
      </w:r>
      <w:r>
        <w:rPr>
          <w:rFonts w:hint="eastAsia"/>
        </w:rPr>
        <w:t>　　9.3 射频电感行业生产模式</w:t>
      </w:r>
      <w:r>
        <w:rPr>
          <w:rFonts w:hint="eastAsia"/>
        </w:rPr>
        <w:br/>
      </w:r>
      <w:r>
        <w:rPr>
          <w:rFonts w:hint="eastAsia"/>
        </w:rPr>
        <w:t>　　9.4 射频电感行业销售模式及销售渠道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按应用细分，全球射频电感市场规模（CAGR）2021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射频电感行业发展主要特点</w:t>
      </w:r>
      <w:r>
        <w:rPr>
          <w:rFonts w:hint="eastAsia"/>
        </w:rPr>
        <w:br/>
      </w:r>
      <w:r>
        <w:rPr>
          <w:rFonts w:hint="eastAsia"/>
        </w:rPr>
        <w:t>　　表 4： 射频电感行业发展有利因素分析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射频电感行业发展不利因素分析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进入射频电感行业壁垒</w:t>
      </w:r>
      <w:r>
        <w:rPr>
          <w:rFonts w:hint="eastAsia"/>
        </w:rPr>
        <w:br/>
      </w:r>
      <w:r>
        <w:rPr>
          <w:rFonts w:hint="eastAsia"/>
        </w:rPr>
        <w:t>　　表 7： 射频电感主要企业在国际市场占有率（按销量，2023-2026）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2025年射频电感主要企业在国际市场排名（按销量）&amp;（百万颗）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全球市场主要企业射频电感销量（2023-2026）&amp;（百万颗）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射频电感主要企业在国际市场占有率（按收入，2023-2026）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2025年射频电感主要企业在国际市场排名（按收入）&amp;（万元）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全球市场主要企业射频电感销售价格（2023-2026）&amp;（元/颗）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射频电感主要企业在中国市场占有率（按销量，2023-2026）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2025年射频电感主要企业在中国市场排名（按销量）&amp;（百万颗）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中国市场主要企业射频电感销量（2023-2026）&amp;（百万颗）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射频电感主要企业在中国市场占有率（按收入，2023-2026）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2025年射频电感主要企业在中国市场排名（按收入）&amp;（万元）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全球主要厂商射频电感总部及产地分布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全球主要厂商成立时间及射频电感商业化日期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全球主要厂商射频电感产品类型及应用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全球主要地区射频电感产量增速（CAGR）：（2021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全球主要地区射频电感产量（2021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全球主要地区射频电感产量（2021-2026）&amp;（百万颗）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全球主要地区射频电感产量（2027-2032）&amp;（百万颗）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全球主要地区射频电感产量市场份额（2021-2026）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全球主要地区射频电感产量市场份额（2027-2032）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中国市场射频电感产量、销量、进出口（2021-2026）&amp;（百万颗）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中国市场射频电感产量、销量、进出口预测（2027-2032）&amp;（百万颗）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全球主要地区射频电感销售收入增速：（2021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全球主要地区射频电感销售收入（2021-2026）&amp;（万元）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全球主要地区射频电感销售收入市场份额（2021-2026）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全球主要地区射频电感收入（2027-2032）&amp;（万元）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全球主要地区射频电感收入市场份额（2027-2032）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全球主要地区射频电感销量（百万颗）：2021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全球主要地区射频电感销量市场份额（2021-2026）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全球主要地区射频电感销量（2027-2032）&amp;（百万颗）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全球主要地区射频电感销量份额（2027-2032）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射频电感生产基地、销售区域、竞争对手及市场地位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射频电感产品规格、参数及市场应用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射频电感销量（百万颗）、收入（万元）、价格（元/颗）及毛利率（2021-2026）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全球不同产品类型射频电感销量（2021-2026）&amp;（百万颗）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139： 全球不同产品类型射频电感销量市场份额（2021-2026）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全球不同产品类型射频电感销量预测（2027-2032）&amp;（百万颗）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全球市场不同产品类型射频电感销量市场份额预测（2027-2032）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全球不同产品类型射频电感收入（2021-2026）&amp;（万元）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全球不同产品类型射频电感收入市场份额（2021-2026）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全球不同产品类型射频电感收入预测（2027-2032）&amp;（万元）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全球不同产品类型射频电感收入市场份额预测（2027-2032）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中国不同产品类型射频电感销量（2021-2026）&amp;（百万颗）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147： 中国不同产品类型射频电感销量市场份额（2021-2026）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中国不同产品类型射频电感销量预测（2027-2032）&amp;（百万颗）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全球市场不同产品类型射频电感销量市场份额预测（2027-2032）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中国不同产品类型射频电感收入（2021-2026）&amp;（万元）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中国不同产品类型射频电感收入市场份额（2021-2026）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中国不同产品类型射频电感收入预测（2027-2032）&amp;（万元）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中国不同产品类型射频电感收入市场份额预测（2027-2032）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全球不同应用射频电感销量（2021-2026）&amp;（百万颗）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155： 全球不同应用射频电感销量市场份额（2021-2026）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全球不同应用射频电感销量预测（2027-2032）&amp;（百万颗）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157： 全球市场不同应用射频电感销量市场份额预测（2027-2032）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全球不同应用射频电感收入（2021-2026）&amp;（万元）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全球不同应用射频电感收入市场份额（2021-2026）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全球不同应用射频电感收入预测（2027-2032）&amp;（万元）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全球不同应用射频电感收入市场份额预测（2027-2032）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中国不同应用射频电感销量（2021-2026）&amp;（百万颗）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163： 中国不同应用射频电感销量市场份额（2021-2026）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中国不同应用射频电感销量预测（2027-2032）&amp;（百万颗）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165： 中国市场不同应用射频电感销量市场份额预测（2027-2032）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中国不同应用射频电感收入（2021-2026）&amp;（万元）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中国不同应用射频电感收入市场份额（2021-2026）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中国不同应用射频电感收入预测（2027-2032）&amp;（万元）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中国不同应用射频电感收入市场份额预测（2027-2032）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射频电感行业发展趋势</w:t>
      </w:r>
      <w:r>
        <w:rPr>
          <w:rFonts w:hint="eastAsia"/>
        </w:rPr>
        <w:br/>
      </w:r>
      <w:r>
        <w:rPr>
          <w:rFonts w:hint="eastAsia"/>
        </w:rPr>
        <w:t>　　表 171： 射频电感行业主要驱动因素</w:t>
      </w:r>
      <w:r>
        <w:rPr>
          <w:rFonts w:hint="eastAsia"/>
        </w:rPr>
        <w:br/>
      </w:r>
      <w:r>
        <w:rPr>
          <w:rFonts w:hint="eastAsia"/>
        </w:rPr>
        <w:t>　　表 172： 射频电感行业供应链分析</w:t>
      </w:r>
      <w:r>
        <w:rPr>
          <w:rFonts w:hint="eastAsia"/>
        </w:rPr>
        <w:br/>
      </w:r>
      <w:r>
        <w:rPr>
          <w:rFonts w:hint="eastAsia"/>
        </w:rPr>
        <w:t>　　表 173： 射频电感上游原料供应商</w:t>
      </w:r>
      <w:r>
        <w:rPr>
          <w:rFonts w:hint="eastAsia"/>
        </w:rPr>
        <w:br/>
      </w:r>
      <w:r>
        <w:rPr>
          <w:rFonts w:hint="eastAsia"/>
        </w:rPr>
        <w:t>　　表 174： 射频电感主要地区不同应用客户分析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射频电感典型经销商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射频电感产品图片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全球不同产品类型射频电感市场份额2025 &amp; 2032</w:t>
      </w:r>
      <w:r>
        <w:rPr>
          <w:rFonts w:hint="eastAsia"/>
        </w:rPr>
        <w:br/>
      </w:r>
      <w:r>
        <w:rPr>
          <w:rFonts w:hint="eastAsia"/>
        </w:rPr>
        <w:t>　　图 4： 绕线电感产品图片</w:t>
      </w:r>
      <w:r>
        <w:rPr>
          <w:rFonts w:hint="eastAsia"/>
        </w:rPr>
        <w:br/>
      </w:r>
      <w:r>
        <w:rPr>
          <w:rFonts w:hint="eastAsia"/>
        </w:rPr>
        <w:t>　　图 5： 薄膜电感产品图片</w:t>
      </w:r>
      <w:r>
        <w:rPr>
          <w:rFonts w:hint="eastAsia"/>
        </w:rPr>
        <w:br/>
      </w:r>
      <w:r>
        <w:rPr>
          <w:rFonts w:hint="eastAsia"/>
        </w:rPr>
        <w:t>　　图 6： 多层电感产品图片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全球不同应用射频电感市场份额2025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移动电话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通信系统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2025年全球前五大生产商射频电感市场份额</w:t>
      </w:r>
      <w:r>
        <w:rPr>
          <w:rFonts w:hint="eastAsia"/>
        </w:rPr>
        <w:br/>
      </w:r>
      <w:r>
        <w:rPr>
          <w:rFonts w:hint="eastAsia"/>
        </w:rPr>
        <w:t>　　图 15： 2025年全球射频电感第一梯队、第二梯队和第三梯队厂商及市场份额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全球射频电感产能、产量、产能利用率及发展趋势（2021-2032）&amp;（百万颗）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全球射频电感产量、需求量及发展趋势（2021-2032）&amp;（百万颗）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全球主要地区射频电感产量市场份额（2021-2032）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中国射频电感产能、产量、产能利用率及发展趋势（2021-2032）&amp;（百万颗）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中国射频电感产量、市场需求量及发展趋势（2021-2032）&amp;（百万颗）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全球射频电感市场销售额及增长率：（2021-2032）&amp;（万元）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全球市场射频电感市场规模：2021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全球市场射频电感价格趋势（2021-2032）&amp;（元/颗）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全球主要地区射频电感销售收入（2021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全球主要地区射频电感销售收入市场份额（2021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北美市场射频电感收入及增长率（2021-2032）&amp;（万元）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欧洲市场射频电感收入及增长率（2021-2032）&amp;（万元）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中国市场射频电感收入及增长率（2021-2032）&amp;（万元）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日本市场射频电感收入及增长率（2021-2032）&amp;（万元）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东南亚市场射频电感收入及增长率（2021-2032）&amp;（万元）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印度市场射频电感收入及增长率（2021-2032）&amp;（万元）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南美市场射频电感收入及增长率（2021-2032）&amp;（万元）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中东市场射频电感销量及增长率（2021-2032）&amp;（百万颗）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中东市场射频电感收入及增长率（2021-2032）&amp;（万元）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全球不同产品类型射频电感价格走势（2021-2032）&amp;（元/颗）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全球不同应用射频电感价格走势（2021-2032）&amp;（元/颗）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射频电感中国企业SWOT分析</w:t>
      </w:r>
      <w:r>
        <w:rPr>
          <w:rFonts w:hint="eastAsia"/>
        </w:rPr>
        <w:br/>
      </w:r>
      <w:r>
        <w:rPr>
          <w:rFonts w:hint="eastAsia"/>
        </w:rPr>
        <w:t>　　图 46： 射频电感产业链</w:t>
      </w:r>
      <w:r>
        <w:rPr>
          <w:rFonts w:hint="eastAsia"/>
        </w:rPr>
        <w:br/>
      </w:r>
      <w:r>
        <w:rPr>
          <w:rFonts w:hint="eastAsia"/>
        </w:rPr>
        <w:t>　　图 47： 射频电感行业采购模式分析</w:t>
      </w:r>
      <w:r>
        <w:rPr>
          <w:rFonts w:hint="eastAsia"/>
        </w:rPr>
        <w:br/>
      </w:r>
      <w:r>
        <w:rPr>
          <w:rFonts w:hint="eastAsia"/>
        </w:rPr>
        <w:t>　　图 48： 射频电感行业生产模式</w:t>
      </w:r>
      <w:r>
        <w:rPr>
          <w:rFonts w:hint="eastAsia"/>
        </w:rPr>
        <w:br/>
      </w:r>
      <w:r>
        <w:rPr>
          <w:rFonts w:hint="eastAsia"/>
        </w:rPr>
        <w:t>　　图 49： 射频电感行业销售模式分析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27fec2a0b4d7d" w:history="1">
        <w:r>
          <w:rPr>
            <w:rStyle w:val="Hyperlink"/>
          </w:rPr>
          <w:t>2026-2032年全球与中国射频电感行业现状调研及发展前景分析报告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27fec2a0b4d7d" w:history="1">
        <w:r>
          <w:rPr>
            <w:rStyle w:val="Hyperlink"/>
          </w:rPr>
          <w:t>https://www.20087.com/8/18/ShePinDianGanHangYeFaZhanQianJing.html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热点：电感有哪些种类、射频电感的作用、锥形电感、射频电感线圈封装样式图片、差模电感和共模电感的区别、射频电感q值一般是多少、射频电感工作原理、射频电感功率容量、射频电路原理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684085c554bf1" w:history="1">
      <w:r>
        <w:rPr>
          <w:rStyle w:val="Hyperlink"/>
        </w:rPr>
        <w:t>2026-2032年全球与中国射频电感行业现状调研及发展前景分析报告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ePinDianGanHangYeFaZhanQianJing.html" TargetMode="External" Id="R12127fec2a0b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ePinDianGanHangYeFaZhanQianJing.html" TargetMode="External" Id="Rfb4684085c5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2026-01-01T02:56:27Z</dcterms:created>
  <dcterms:modified xsi:type="dcterms:W3CDTF">2026-01-01T03:56:27Z</dcterms:modified>
  <dc:subject>2026-2032年全球与中国射频电感行业现状调研及发展前景分析报告</dc:subject>
  <dc:title>2026-2032年全球与中国射频电感行业现状调研及发展前景分析报告</dc:title>
  <cp:keywords>2026-2032年全球与中国射频电感行业现状调研及发展前景分析报告</cp:keywords>
  <dc:description>2026-2032年全球与中国射频电感行业现状调研及发展前景分析报告</dc:description>
</cp:coreProperties>
</file>