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12ac721004a62" w:history="1">
              <w:r>
                <w:rPr>
                  <w:rStyle w:val="Hyperlink"/>
                </w:rPr>
                <w:t>中国底座行业现状与前景趋势预测报告（2026-2032年）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12ac721004a62" w:history="1">
              <w:r>
                <w:rPr>
                  <w:rStyle w:val="Hyperlink"/>
                </w:rPr>
                <w:t>中国底座行业现状与前景趋势预测报告（2026-2032年）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12ac721004a62" w:history="1">
                <w:r>
                  <w:rPr>
                    <w:rStyle w:val="Hyperlink"/>
                  </w:rPr>
                  <w:t>https://www.20087.com/8/38/DiZuoFaZhanXianZhuangQianJing.html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座是各类设备、机械、建筑构件及电子装置的基础支撑部件，广泛应用于工业装备、家电、家具、工程机械、交通设施等多个领域。底座产品按照应用场景形成差异化结构设计与材质选择，金属材质底座侧重承重、抗震与结构稳定性，塑料及复合材料底座兼顾轻量化与成本控制，石材与合金底座则满足高端设备与精密仪器的刚性需求。生产制造环节普遍采用冲压、铸造、数控加工等工艺，精度控制与表面处理技术持续提升，部分底座集成减震、防滑、调节高度等附加功能，适配复杂工况环境。行业竞争呈现分层格局，通用标准底座市场参与者众多，价格与交付效率为核心竞争要素，定制化精密底座则依赖设计能力与加工精度构建竞争壁垒，下游行业升级推动底座产品向模块化、标准化方向发展。</w:t>
      </w:r>
      <w:r>
        <w:rPr>
          <w:rFonts w:hint="eastAsia"/>
        </w:rPr>
        <w:br/>
      </w:r>
      <w:r>
        <w:rPr>
          <w:rFonts w:hint="eastAsia"/>
        </w:rPr>
        <w:t>　　未来，底座产品将朝着高性能化、功能集成化与材料轻量化方向持续升级。市场调研网认为，高强度合金、碳纤维复合材料及减震高分子材料的应用，将提升底座承载能力与环境适应性，同时实现整体重量优化。智能化改造成为重要方向，部分高端底座可集成传感器、水平监测与自动调平模块，配合数据传输实现设备运行状态实时反馈，满足智能工厂与自动化产线需求。定制化服务能力将成为行业核心竞争力，针对精密仪器、新能源装备、航空设备等领域的专用底座需求持续增长，一体化成型与精密加工技术普及将缩短研发与生产周期。绿色制造理念推动底座生产向节能工艺、环保材料与可回收结构转型，行业标准逐步完善，优质企业凭借综合解决方案能力扩大市场优势，低端同质化产品将逐步被市场淘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a12ac721004a62" w:history="1">
        <w:r>
          <w:rPr>
            <w:rStyle w:val="Hyperlink"/>
          </w:rPr>
          <w:t>中国底座行业现状与前景趋势预测报告（2026-2032年）</w:t>
        </w:r>
      </w:hyperlink>
      <w:r>
        <w:rPr>
          <w:rFonts w:hint="eastAsia"/>
        </w:rPr>
        <w:t>》，2025年底座行业市场规模达 亿元，预计2032年市场规模将达 亿元，期间年均复合增长率（CAGR）达 %。报告依托对底座行业多年的深入监测与研究，综合分析了底座行业的产业链、市场规模与需求、价格动态。报告运用定量与定性的科学研究方法，准确揭示了底座行业现状，并对市场前景、发展趋势进行了科学预测。同时，报告聚焦底座重点企业，深入探讨了行业竞争格局、市场集中度及品牌影响力，还对底座细分市场进行了详尽剖析。底座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底座行业界定</w:t>
      </w:r>
      <w:r>
        <w:rPr>
          <w:rFonts w:hint="eastAsia"/>
        </w:rPr>
        <w:br/>
      </w:r>
      <w:r>
        <w:rPr>
          <w:rFonts w:hint="eastAsia"/>
        </w:rPr>
        <w:t>　　第一节 底座行业定义</w:t>
      </w:r>
      <w:r>
        <w:rPr>
          <w:rFonts w:hint="eastAsia"/>
        </w:rPr>
        <w:br/>
      </w:r>
      <w:r>
        <w:rPr>
          <w:rFonts w:hint="eastAsia"/>
        </w:rPr>
        <w:t>　　第二节 底座行业特点分析</w:t>
      </w:r>
      <w:r>
        <w:rPr>
          <w:rFonts w:hint="eastAsia"/>
        </w:rPr>
        <w:br/>
      </w:r>
      <w:r>
        <w:rPr>
          <w:rFonts w:hint="eastAsia"/>
        </w:rPr>
        <w:t>　　第三节 底座行业发展历程</w:t>
      </w:r>
      <w:r>
        <w:rPr>
          <w:rFonts w:hint="eastAsia"/>
        </w:rPr>
        <w:br/>
      </w:r>
      <w:r>
        <w:rPr>
          <w:rFonts w:hint="eastAsia"/>
        </w:rPr>
        <w:t>　　第四节 底座产业链分析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中国底座行业发展环境分析</w:t>
      </w:r>
      <w:r>
        <w:rPr>
          <w:rFonts w:hint="eastAsia"/>
        </w:rPr>
        <w:br/>
      </w:r>
      <w:r>
        <w:rPr>
          <w:rFonts w:hint="eastAsia"/>
        </w:rPr>
        <w:t>　　第一节 底座行业经济环境分析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底座行业政策环境分析</w:t>
      </w:r>
      <w:r>
        <w:rPr>
          <w:rFonts w:hint="eastAsia"/>
        </w:rPr>
        <w:br/>
      </w:r>
      <w:r>
        <w:rPr>
          <w:rFonts w:hint="eastAsia"/>
        </w:rPr>
        <w:t>　　　　一、底座行业相关政策</w:t>
      </w:r>
      <w:r>
        <w:rPr>
          <w:rFonts w:hint="eastAsia"/>
        </w:rPr>
        <w:br/>
      </w:r>
      <w:r>
        <w:rPr>
          <w:rFonts w:hint="eastAsia"/>
        </w:rPr>
        <w:t>　　　　二、底座行业相关标准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2025-2026年底座行业技术发展现状及趋势分析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底座行业技术发展现状分析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国内外底座行业技术差异与原因</w:t>
      </w:r>
      <w:r>
        <w:rPr>
          <w:rFonts w:hint="eastAsia"/>
        </w:rPr>
        <w:br/>
      </w:r>
      <w:r>
        <w:rPr>
          <w:rFonts w:hint="eastAsia"/>
        </w:rPr>
        <w:t>　　第三节 底座行业技术发展方向、趋势预测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提升底座行业技术能力策略建议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全球底座行业发展态势分析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全球底座行业总体情况</w:t>
      </w:r>
      <w:r>
        <w:rPr>
          <w:rFonts w:hint="eastAsia"/>
        </w:rPr>
        <w:br/>
      </w:r>
      <w:r>
        <w:rPr>
          <w:rFonts w:hint="eastAsia"/>
        </w:rPr>
        <w:t>　　第二节 底座行业重点国家、地区市场分析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全球底座行业发展前景预测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中国底座行业市场供需状况分析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中国底座行业市场规模情况</w:t>
      </w:r>
      <w:r>
        <w:rPr>
          <w:rFonts w:hint="eastAsia"/>
        </w:rPr>
        <w:br/>
      </w:r>
      <w:r>
        <w:rPr>
          <w:rFonts w:hint="eastAsia"/>
        </w:rPr>
        <w:t>　　第二节 中国底座行业市场需求状况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一、2020-2025年底座行业市场需求情况</w:t>
      </w:r>
      <w:r>
        <w:rPr>
          <w:rFonts w:hint="eastAsia"/>
        </w:rPr>
        <w:br/>
      </w:r>
      <w:r>
        <w:rPr>
          <w:rFonts w:hint="eastAsia"/>
        </w:rPr>
        <w:t>　　　　二、底座行业市场需求特点分析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三、2026-2032年底座行业市场需求预测</w:t>
      </w:r>
      <w:r>
        <w:rPr>
          <w:rFonts w:hint="eastAsia"/>
        </w:rPr>
        <w:br/>
      </w:r>
      <w:r>
        <w:rPr>
          <w:rFonts w:hint="eastAsia"/>
        </w:rPr>
        <w:t>　　第三节 中国底座行业产量情况分析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一、2020-2025年底座行业产量统计分析</w:t>
      </w:r>
      <w:r>
        <w:rPr>
          <w:rFonts w:hint="eastAsia"/>
        </w:rPr>
        <w:br/>
      </w:r>
      <w:r>
        <w:rPr>
          <w:rFonts w:hint="eastAsia"/>
        </w:rPr>
        <w:t>　　　　二、底座行业区域产量分析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三、2026-2032年底座行业产量预测分析</w:t>
      </w:r>
      <w:r>
        <w:rPr>
          <w:rFonts w:hint="eastAsia"/>
        </w:rPr>
        <w:br/>
      </w:r>
      <w:r>
        <w:rPr>
          <w:rFonts w:hint="eastAsia"/>
        </w:rPr>
        <w:t>　　第四节 底座行业市场供需平衡状况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中国底座行业进出口情况分析</w:t>
      </w:r>
      <w:r>
        <w:rPr>
          <w:rFonts w:hint="eastAsia"/>
        </w:rPr>
        <w:br/>
      </w:r>
      <w:r>
        <w:rPr>
          <w:rFonts w:hint="eastAsia"/>
        </w:rPr>
        <w:t>　　第一节 底座行业出口情况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一、2020-2025年底座行业出口情况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三、2026-2032年底座行业出口情况预测</w:t>
      </w:r>
      <w:r>
        <w:rPr>
          <w:rFonts w:hint="eastAsia"/>
        </w:rPr>
        <w:br/>
      </w:r>
      <w:r>
        <w:rPr>
          <w:rFonts w:hint="eastAsia"/>
        </w:rPr>
        <w:t>　　第二节 底座行业进口情况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一、2020-2025年底座行业进口情况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三、2026-2032年底座行业进口情况预测</w:t>
      </w:r>
      <w:r>
        <w:rPr>
          <w:rFonts w:hint="eastAsia"/>
        </w:rPr>
        <w:br/>
      </w:r>
      <w:r>
        <w:rPr>
          <w:rFonts w:hint="eastAsia"/>
        </w:rPr>
        <w:t>　　第三节 底座行业进出口面临的挑战及对策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中国底座行业产品价格监测</w:t>
      </w:r>
      <w:r>
        <w:rPr>
          <w:rFonts w:hint="eastAsia"/>
        </w:rPr>
        <w:br/>
      </w:r>
      <w:r>
        <w:rPr>
          <w:rFonts w:hint="eastAsia"/>
        </w:rPr>
        <w:t>　　　　一、底座市场价格特征</w:t>
      </w:r>
      <w:r>
        <w:rPr>
          <w:rFonts w:hint="eastAsia"/>
        </w:rPr>
        <w:br/>
      </w:r>
      <w:r>
        <w:rPr>
          <w:rFonts w:hint="eastAsia"/>
        </w:rPr>
        <w:t>　　　　二、当前底座市场价格评述</w:t>
      </w:r>
      <w:r>
        <w:rPr>
          <w:rFonts w:hint="eastAsia"/>
        </w:rPr>
        <w:br/>
      </w:r>
      <w:r>
        <w:rPr>
          <w:rFonts w:hint="eastAsia"/>
        </w:rPr>
        <w:t>　　　　三、影响底座市场价格因素分析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四、未来底座市场价格走势预测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中国底座行业重点区域市场分析</w:t>
      </w:r>
      <w:r>
        <w:rPr>
          <w:rFonts w:hint="eastAsia"/>
        </w:rPr>
        <w:br/>
      </w:r>
      <w:r>
        <w:rPr>
          <w:rFonts w:hint="eastAsia"/>
        </w:rPr>
        <w:t>　　第一节 底座行业区域市场分布情况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底座行业细分市场调研分析</w:t>
      </w:r>
      <w:r>
        <w:rPr>
          <w:rFonts w:hint="eastAsia"/>
        </w:rPr>
        <w:br/>
      </w:r>
      <w:r>
        <w:rPr>
          <w:rFonts w:hint="eastAsia"/>
        </w:rPr>
        <w:t>　　第一节 底座细分产品（一）市场调研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底座细分产品（二）市场调研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底座行业上、下游市场分析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底座行业上游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底座行业下游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底座行业重点企业发展调研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底座重点企业（一）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底座重点企业（二）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底座重点企业（三）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底座重点企业（四）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底座重点企业（五）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底座重点企业（六）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底座行业风险及对策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2026-2032年底座行业发展环境分析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2026-2032年底座行业投资特性分析</w:t>
      </w:r>
      <w:r>
        <w:rPr>
          <w:rFonts w:hint="eastAsia"/>
        </w:rPr>
        <w:br/>
      </w:r>
      <w:r>
        <w:rPr>
          <w:rFonts w:hint="eastAsia"/>
        </w:rPr>
        <w:t>　　　　一、底座行业进入壁垒</w:t>
      </w:r>
      <w:r>
        <w:rPr>
          <w:rFonts w:hint="eastAsia"/>
        </w:rPr>
        <w:br/>
      </w:r>
      <w:r>
        <w:rPr>
          <w:rFonts w:hint="eastAsia"/>
        </w:rPr>
        <w:t>　　　　二、底座行业盈利模式</w:t>
      </w:r>
      <w:r>
        <w:rPr>
          <w:rFonts w:hint="eastAsia"/>
        </w:rPr>
        <w:br/>
      </w:r>
      <w:r>
        <w:rPr>
          <w:rFonts w:hint="eastAsia"/>
        </w:rPr>
        <w:t>　　　　三、底座行业盈利因素</w:t>
      </w:r>
      <w:r>
        <w:rPr>
          <w:rFonts w:hint="eastAsia"/>
        </w:rPr>
        <w:br/>
      </w:r>
      <w:r>
        <w:rPr>
          <w:rFonts w:hint="eastAsia"/>
        </w:rPr>
        <w:t>　　第三节 底座行业“波特五力模型”分析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2026-2032年底座行业风险及对策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底座企业竞争策略分析</w:t>
      </w:r>
      <w:r>
        <w:rPr>
          <w:rFonts w:hint="eastAsia"/>
        </w:rPr>
        <w:br/>
      </w:r>
      <w:r>
        <w:rPr>
          <w:rFonts w:hint="eastAsia"/>
        </w:rPr>
        <w:t>　　第一节 底座市场竞争策略分析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一、2026-2032年中国底座市场增长潜力分析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二、2026-2032年中国底座主要潜力品种分析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三、现有底座产品竞争策略分析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四、潜力底座品种竞争策略选择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2026-2032年中国底座企业竞争策略分析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一、2026-2032年我国底座市场竞争趋势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二、2026-2032年底座行业竞争格局展望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三、2026-2032年底座行业竞争策略分析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四、2026-2032年底座企业竞争策略分析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2026-2032年中国底座行业发展趋势分析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一、2026-2032年底座技术发展趋势分析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二、2026-2032年底座产品发展趋势分析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三、2026-2032年底座行业竞争格局展望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2026-2032年中国底座市场趋势分析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一、2026-2032年底座发展趋势预测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二、2026-2032年底座市场前景分析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三、2026-2032年底座产业政策趋向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2026-2032年底座行业投资价值评估分析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底座行业发展建议分析</w:t>
      </w:r>
      <w:r>
        <w:rPr>
          <w:rFonts w:hint="eastAsia"/>
        </w:rPr>
        <w:br/>
      </w:r>
      <w:r>
        <w:rPr>
          <w:rFonts w:hint="eastAsia"/>
        </w:rPr>
        <w:t>　　第一节 底座行业研究结论及建议</w:t>
      </w:r>
      <w:r>
        <w:rPr>
          <w:rFonts w:hint="eastAsia"/>
        </w:rPr>
        <w:br/>
      </w:r>
      <w:r>
        <w:rPr>
          <w:rFonts w:hint="eastAsia"/>
        </w:rPr>
        <w:t>　　第二节 底座细分行业研究结论及建议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中-智林-－底座行业竞争策略总结及建议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底座行业历程</w:t>
      </w:r>
      <w:r>
        <w:rPr>
          <w:rFonts w:hint="eastAsia"/>
        </w:rPr>
        <w:br/>
      </w:r>
      <w:r>
        <w:rPr>
          <w:rFonts w:hint="eastAsia"/>
        </w:rPr>
        <w:t>　　图表 底座行业生命周期</w:t>
      </w:r>
      <w:r>
        <w:rPr>
          <w:rFonts w:hint="eastAsia"/>
        </w:rPr>
        <w:br/>
      </w:r>
      <w:r>
        <w:rPr>
          <w:rFonts w:hint="eastAsia"/>
        </w:rPr>
        <w:t>　　图表 底座行业产业链分析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2020-2025年中国底座行业市场规模及增长情况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2020-2025年底座行业市场容量分析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2020-2025年中国底座行业产能统计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2020-2025年中国底座行业产量及增长趋势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2020-2025年中国底座市场需求量及增速统计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2025年中国底座行业需求领域分布格局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2020-2025年中国底座行业销售收入分析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2020-2025年中国底座行业盈利情况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2020-2025年中国底座行业利润总额统计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2020-2025年中国底座进口数量分析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2020-2025年中国底座进口金额分析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2020-2025年中国底座出口数量分析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2020-2025年中国底座出口金额分析</w:t>
      </w:r>
      <w:r>
        <w:rPr>
          <w:rFonts w:hint="eastAsia"/>
        </w:rPr>
        <w:br/>
      </w:r>
      <w:r>
        <w:rPr>
          <w:rFonts w:hint="eastAsia"/>
        </w:rPr>
        <w:t>　　图表 2025年中国底座进口国家及地区分析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2025年中国底座出口国家及地区分析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2020-2025年中国底座行业企业数量情况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2020-2025年中国底座行业企业平均规模情况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**地区底座市场规模及增长情况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底座重点企业（一）基本信息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底座重点企业（一）经营情况分析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底座重点企业（一）主要经济指标情况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底座重点企业（一）盈利能力情况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底座重点企业（一）偿债能力情况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底座重点企业（一）运营能力情况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底座重点企业（一）成长能力情况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底座重点企业（二）基本信息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底座重点企业（二）经营情况分析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底座重点企业（二）主要经济指标情况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底座重点企业（二）盈利能力情况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底座重点企业（二）偿债能力情况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底座重点企业（二）运营能力情况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底座重点企业（二）成长能力情况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底座重点企业（三）基本信息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底座重点企业（三）经营情况分析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底座重点企业（三）主要经济指标情况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底座重点企业（三）盈利能力情况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底座重点企业（三）偿债能力情况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底座重点企业（三）运营能力情况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底座重点企业（三）成长能力情况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2026-2032年中国底座行业产能预测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2026-2032年中国底座行业产量预测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2026-2032年中国底座市场需求量预测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2026-2032年中国底座行业供需平衡预测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2026-2032年中国底座行业市场容量预测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2026-2032年中国底座行业市场规模预测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2026年中国底座市场前景分析</w:t>
      </w:r>
      <w:r>
        <w:rPr>
          <w:rFonts w:hint="eastAsia"/>
        </w:rPr>
        <w:br/>
      </w:r>
      <w:r>
        <w:rPr>
          <w:rFonts w:hint="eastAsia"/>
        </w:rPr>
        <w:t>　　图表 2026年中国底座发展趋势预测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12ac721004a62" w:history="1">
        <w:r>
          <w:rPr>
            <w:rStyle w:val="Hyperlink"/>
          </w:rPr>
          <w:t>中国底座行业现状与前景趋势预测报告（2026-2032年）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12ac721004a62" w:history="1">
        <w:r>
          <w:rPr>
            <w:rStyle w:val="Hyperlink"/>
          </w:rPr>
          <w:t>https://www.20087.com/8/38/DiZuoFaZhanXianZhuangQianJing.html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热点：底座英文、底座的拼音、底座模型、底座零件图、底座大全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0ef59b10d4ebb" w:history="1">
      <w:r>
        <w:rPr>
          <w:rStyle w:val="Hyperlink"/>
        </w:rPr>
        <w:t>中国底座行业现状与前景趋势预测报告（2026-2032年）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DiZuoFaZhanXianZhuangQianJing.html" TargetMode="External" Id="R7da12ac72100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DiZuoFaZhanXianZhuangQianJing.html" TargetMode="External" Id="R9a30ef59b10d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2026-04-08T07:16:43Z</dcterms:created>
  <dcterms:modified xsi:type="dcterms:W3CDTF">2026-04-08T08:16:43Z</dcterms:modified>
  <dc:subject>中国底座行业现状与前景趋势预测报告（2026-2032年）</dc:subject>
  <dc:title>中国底座行业现状与前景趋势预测报告（2026-2032年）</dc:title>
  <cp:keywords>中国底座行业现状与前景趋势预测报告（2026-2032年）</cp:keywords>
  <dc:description>中国底座行业现状与前景趋势预测报告（2026-2032年）</dc:description>
</cp:coreProperties>
</file>