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d6fa2ac54701" w:history="1">
              <w:r>
                <w:rPr>
                  <w:rStyle w:val="Hyperlink"/>
                </w:rPr>
                <w:t>2025-2031年中国干电池市场深度调查分析及发展趋势研究报告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d6fa2ac54701" w:history="1">
              <w:r>
                <w:rPr>
                  <w:rStyle w:val="Hyperlink"/>
                </w:rPr>
                <w:t>2025-2031年中国干电池市场深度调查分析及发展趋势研究报告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d6fa2ac54701" w:history="1">
                <w:r>
                  <w:rPr>
                    <w:rStyle w:val="Hyperlink"/>
                  </w:rPr>
                  <w:t>https://www.20087.com/9/08/GanDianChiDeFaZhanQuShi.html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，广泛应用于各类电子设备中。近年来，随着电池技术的进步，干电池的能量密度、循环寿命等关键指标都有了显著提升。现代干电池不仅在容量和放电性能上有所改进，而且在安全性方面也有了明显提高。此外，随着环保意识的增强，可回收、低汞或无汞的干电池也得到了市场的认可。</w:t>
      </w:r>
      <w:r>
        <w:rPr>
          <w:rFonts w:hint="eastAsia"/>
        </w:rPr>
        <w:br/>
      </w:r>
      <w:r>
        <w:rPr>
          <w:rFonts w:hint="eastAsia"/>
        </w:rPr>
        <w:t>　　未来，干电池的发展将更加注重性能提升和环保性。一方面，通过材料科学的进步，干电池将进一步提高能量密度和循环次数，以适应更多高功耗电子设备的需求。另一方面，随着循环经济理念的推广，干电池将更加注重可回收性和生物降解性，减少对环境的影响。此外，随着无线充电技术的发展，干电池还将探索与无线充电技术相结合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8d6fa2ac54701" w:history="1">
        <w:r>
          <w:rPr>
            <w:rStyle w:val="Hyperlink"/>
          </w:rPr>
          <w:t>2025-2031年中国干电池市场深度调查分析及发展趋势研究报告</w:t>
        </w:r>
      </w:hyperlink>
      <w:r>
        <w:rPr>
          <w:rFonts w:hint="eastAsia"/>
        </w:rPr>
        <w:t>》通过详实的数据分析，全面解析了干电池行业的市场规模、需求动态及价格趋势，深入探讨了干电池产业链上下游的协同关系与竞争格局变化。报告对干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干电池行业的未来发展方向，并针对潜在风险提出了切实可行的应对策略。报告为干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干电池行业风投分析</w:t>
      </w:r>
      <w:r>
        <w:rPr>
          <w:rFonts w:hint="eastAsia"/>
        </w:rPr>
        <w:br/>
      </w:r>
      <w:r>
        <w:rPr>
          <w:rFonts w:hint="eastAsia"/>
        </w:rPr>
        <w:t>第一章 干电池行业发展综述</w:t>
      </w:r>
      <w:r>
        <w:rPr>
          <w:rFonts w:hint="eastAsia"/>
        </w:rPr>
        <w:br/>
      </w:r>
      <w:r>
        <w:rPr>
          <w:rFonts w:hint="eastAsia"/>
        </w:rPr>
        <w:t>　　第一节 干电池行业定义及分类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干电池行业统计标准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干电池行业产业链分析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干电池产业链结构示意图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2020-2025年干电池行业风险投资分析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一、2020-2025年干电池行业风险投资项目数统计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二、2020-2025年干电池行业风投项目投资额统计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三、2020-2025年干电池行业风投项目推出情况分析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干电池行业风险投资形势分析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一、2020-2025年干电池行业投资发展前景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二、2020-2025年干电池行业投资发展焦点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三、2020-2025年干电池行业投资发展弊端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四、2020-2025年干电池企业投资发展态势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五、2025-2031年干电池行业投资形势预测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干电池行业投资机会</w:t>
      </w:r>
      <w:r>
        <w:rPr>
          <w:rFonts w:hint="eastAsia"/>
        </w:rPr>
        <w:br/>
      </w:r>
      <w:r>
        <w:rPr>
          <w:rFonts w:hint="eastAsia"/>
        </w:rPr>
        <w:t>第七章 干电池市场发展现状分析</w:t>
      </w:r>
      <w:r>
        <w:rPr>
          <w:rFonts w:hint="eastAsia"/>
        </w:rPr>
        <w:br/>
      </w:r>
      <w:r>
        <w:rPr>
          <w:rFonts w:hint="eastAsia"/>
        </w:rPr>
        <w:t>　　第一节 干电池行业发展状况分析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一、干电池行业发展阶段</w:t>
      </w:r>
      <w:r>
        <w:rPr>
          <w:rFonts w:hint="eastAsia"/>
        </w:rPr>
        <w:br/>
      </w:r>
      <w:r>
        <w:rPr>
          <w:rFonts w:hint="eastAsia"/>
        </w:rPr>
        <w:t>　　　　二、干电池行业发展总体概况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三、干电池行业发展特点分析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四、干电池行业商业模式分析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2020-2025年干电池行业发展现状</w:t>
      </w:r>
      <w:r>
        <w:rPr>
          <w:rFonts w:hint="eastAsia"/>
        </w:rPr>
        <w:br/>
      </w:r>
      <w:r>
        <w:rPr>
          <w:rFonts w:hint="eastAsia"/>
        </w:rPr>
        <w:t>　　　　一、干电池市场规模及成长性分析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二、2020-2025年干电池行业发展分析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三、2020-2025年干电池企业发展分析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四、2020-2025年干电池行业需求情况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五、2020-2025年干电池行业供需平衡分析</w:t>
      </w:r>
      <w:r>
        <w:rPr>
          <w:rFonts w:hint="eastAsia"/>
        </w:rPr>
        <w:br/>
      </w:r>
      <w:r>
        <w:rPr>
          <w:rFonts w:hint="eastAsia"/>
        </w:rPr>
        <w:t>　　第三节 干电池行业细分市场结构分析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一、干电池行业市场结构现状分析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二、干电池行业细分结构特征分析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三、干电池行业细分市场发展概况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四、干电池行业市场结构变化趋势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2025-2031年干电池市场投资机会分析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2025-2031年干电池市场发展前景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一、2025-2031年干电池行业发展趋势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二、2025-2031年干电池市场规模预测</w:t>
      </w:r>
      <w:r>
        <w:rPr>
          <w:rFonts w:hint="eastAsia"/>
        </w:rPr>
        <w:br/>
      </w:r>
      <w:r>
        <w:rPr>
          <w:rFonts w:hint="eastAsia"/>
        </w:rPr>
        <w:t>　　　　下游行业需求的快速发展为干电池产品带来了良好的发展基础，且具有庞大的市场，巨大的潜在市场为我国干电池产品行业发展提供了良好的环境。</w:t>
      </w:r>
      <w:r>
        <w:rPr>
          <w:rFonts w:hint="eastAsia"/>
        </w:rPr>
        <w:br/>
      </w:r>
      <w:r>
        <w:rPr>
          <w:rFonts w:hint="eastAsia"/>
        </w:rPr>
        <w:t>　　　　2025-2031年中国干电池行业销售收入分析预测</w:t>
      </w:r>
      <w:r>
        <w:rPr>
          <w:rFonts w:hint="eastAsia"/>
        </w:rPr>
        <w:br/>
      </w:r>
      <w:r>
        <w:rPr>
          <w:rFonts w:hint="eastAsia"/>
        </w:rPr>
        <w:t>　　　　三、2025-2031年干电池行业应用趋势预测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2025-2031年干电池行业竞争形势分析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一、干电池行业竞争结构分析</w:t>
      </w:r>
      <w:r>
        <w:rPr>
          <w:rFonts w:hint="eastAsia"/>
        </w:rPr>
        <w:br/>
      </w:r>
      <w:r>
        <w:rPr>
          <w:rFonts w:hint="eastAsia"/>
        </w:rPr>
        <w:t>　　　　二、干电池行业企业间竞争格局分析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三、干电池行业集中度分析</w:t>
      </w:r>
      <w:r>
        <w:rPr>
          <w:rFonts w:hint="eastAsia"/>
        </w:rPr>
        <w:br/>
      </w:r>
      <w:r>
        <w:rPr>
          <w:rFonts w:hint="eastAsia"/>
        </w:rPr>
        <w:t>　　　　四、干电池行业SWOT分析</w:t>
      </w:r>
      <w:r>
        <w:rPr>
          <w:rFonts w:hint="eastAsia"/>
        </w:rPr>
        <w:br/>
      </w:r>
      <w:r>
        <w:rPr>
          <w:rFonts w:hint="eastAsia"/>
        </w:rPr>
        <w:t>　　第二节 干电池行业竞争格局综述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一、干电池行业竞争概况</w:t>
      </w:r>
      <w:r>
        <w:rPr>
          <w:rFonts w:hint="eastAsia"/>
        </w:rPr>
        <w:br/>
      </w:r>
      <w:r>
        <w:rPr>
          <w:rFonts w:hint="eastAsia"/>
        </w:rPr>
        <w:t>　　　　二、干电池行业竞争力分析</w:t>
      </w:r>
      <w:r>
        <w:rPr>
          <w:rFonts w:hint="eastAsia"/>
        </w:rPr>
        <w:br/>
      </w:r>
      <w:r>
        <w:rPr>
          <w:rFonts w:hint="eastAsia"/>
        </w:rPr>
        <w:t>　　　　三、干电池（服务）竞争力优势分析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干电池企业总体发展状况分析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一、干电池企业主要类型</w:t>
      </w:r>
      <w:r>
        <w:rPr>
          <w:rFonts w:hint="eastAsia"/>
        </w:rPr>
        <w:br/>
      </w:r>
      <w:r>
        <w:rPr>
          <w:rFonts w:hint="eastAsia"/>
        </w:rPr>
        <w:t>　　　　二、干电池企业资本运作分析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三、干电池企业创新及品牌建设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四、干电池企业国际竞争力分析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五、2025年干电池行业企业排名分析</w:t>
      </w:r>
      <w:r>
        <w:rPr>
          <w:rFonts w:hint="eastAsia"/>
        </w:rPr>
        <w:br/>
      </w:r>
      <w:r>
        <w:rPr>
          <w:rFonts w:hint="eastAsia"/>
        </w:rPr>
        <w:t>　　第二节 干电池重点公司主要竞争力分析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干电池行业风投的融资渠道分析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干电池行业风险投资的退出机制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2025-2031年干电池行业风险投资趋势预测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一、2024-2025年VC生产和消费需求预测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二、2024-2025年中国VC/PE市场十大预测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2025-2031年干电池行业风险投资趋势分析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一、2025-2031年干电池行业风险投资前景分析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二、2025-2031年干电池行业风险投资方向预测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三、2025-2031年干电池行业风险投资退出趋势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2025-2031年干电池行业投资风险提示</w:t>
      </w:r>
      <w:r>
        <w:rPr>
          <w:rFonts w:hint="eastAsia"/>
        </w:rPr>
        <w:br/>
      </w:r>
      <w:r>
        <w:rPr>
          <w:rFonts w:hint="eastAsia"/>
        </w:rPr>
        <w:t>　　第一节 干电池风险评级模型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针对干电池不同企业的投资建议</w:t>
      </w:r>
      <w:r>
        <w:rPr>
          <w:rFonts w:hint="eastAsia"/>
        </w:rPr>
        <w:br/>
      </w:r>
      <w:r>
        <w:rPr>
          <w:rFonts w:hint="eastAsia"/>
        </w:rPr>
        <w:t>　　　　一、干电池总体投资建议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干电池投资风险提示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干电池行业研究结论及建议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干电池子行业研究结论及建议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中.智.林－干电池企业投融资建议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d6fa2ac54701" w:history="1">
        <w:r>
          <w:rPr>
            <w:rStyle w:val="Hyperlink"/>
          </w:rPr>
          <w:t>2025-2031年中国干电池市场深度调查分析及发展趋势研究报告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d6fa2ac54701" w:history="1">
        <w:r>
          <w:rPr>
            <w:rStyle w:val="Hyperlink"/>
          </w:rPr>
          <w:t>https://www.20087.com/9/08/GanDianChiDeFaZhanQuShi.html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60631f1d4f64" w:history="1">
      <w:r>
        <w:rPr>
          <w:rStyle w:val="Hyperlink"/>
        </w:rPr>
        <w:t>2025-2031年中国干电池市场深度调查分析及发展趋势研究报告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nDianChiDeFaZhanQuShi.html" TargetMode="External" Id="Rff48d6fa2ac5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nDianChiDeFaZhanQuShi.html" TargetMode="External" Id="R4b5c60631f1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2025-02-13T00:40:00Z</dcterms:created>
  <dcterms:modified xsi:type="dcterms:W3CDTF">2025-02-13T01:40:00Z</dcterms:modified>
  <dc:subject>2025-2031年中国干电池市场深度调查分析及发展趋势研究报告</dc:subject>
  <dc:title>2025-2031年中国干电池市场深度调查分析及发展趋势研究报告</dc:title>
  <cp:keywords>2025-2031年中国干电池市场深度调查分析及发展趋势研究报告</cp:keywords>
  <dc:description>2025-2031年中国干电池市场深度调查分析及发展趋势研究报告</dc:description>
</cp:coreProperties>
</file>