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db7667b7493a" w:history="1">
              <w:r>
                <w:rPr>
                  <w:rStyle w:val="Hyperlink"/>
                </w:rPr>
                <w:t>2024版中国3d打印市场调研与前景预测分析报告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db7667b7493a" w:history="1">
              <w:r>
                <w:rPr>
                  <w:rStyle w:val="Hyperlink"/>
                </w:rPr>
                <w:t>2024版中国3d打印市场调研与前景预测分析报告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bdb7667b7493a" w:history="1">
                <w:r>
                  <w:rPr>
                    <w:rStyle w:val="Hyperlink"/>
                  </w:rPr>
                  <w:t>https://www.20087.com/9/68/3dDaYinHangYeFenXiBaoGao.html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亦称增材制造，近年来在各个行业得到了广泛应用，从原型设计到直接生产，从医疗植入物到建筑领域。随着材料科学的突破，3d打印可以使用金属、塑料、陶瓷乃至生物材料，大大扩展了其应用范围。目前，3d打印技术在个性化定制、复杂几何结构的制造以及快速迭代方面展现出独特优势。然而，高昂的设备成本、材料兼容性和打印速度限制，以及知识产权保护的挑战，是该行业亟待解决的问题。</w:t>
      </w:r>
      <w:r>
        <w:rPr>
          <w:rFonts w:hint="eastAsia"/>
        </w:rPr>
        <w:br/>
      </w:r>
      <w:r>
        <w:rPr>
          <w:rFonts w:hint="eastAsia"/>
        </w:rPr>
        <w:t>　　未来，3d打印将更加注重集成化和智能化。通过与物联网、人工智能和机器人技术的融合，3d打印将实现远程控制、自动化生产，甚至自适应设计。同时，随着新材料的开发，如高性能复合材料和智能材料，3d打印将能制造出更坚固、更智能的产品。此外，随着打印速度和精度的提高，3d打印将从原型制造向大规模定制生产转变，成为制造业中不可或缺的一部分。</w:t>
      </w:r>
      <w:r>
        <w:rPr>
          <w:rFonts w:hint="eastAsia"/>
        </w:rPr>
        <w:br/>
      </w:r>
      <w:r>
        <w:rPr>
          <w:rFonts w:hint="eastAsia"/>
        </w:rPr>
        <w:t>　　第一章 2024年全球3d打印产业发展概述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第二章 2024年中国3d打印产业发展概述</w:t>
      </w:r>
      <w:r>
        <w:rPr>
          <w:rFonts w:hint="eastAsia"/>
        </w:rPr>
        <w:br/>
      </w:r>
      <w:r>
        <w:rPr>
          <w:rFonts w:hint="eastAsia"/>
        </w:rPr>
        <w:t>　　（一） 产业规模与增长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（三）产业结构分析</w:t>
      </w:r>
      <w:r>
        <w:rPr>
          <w:rFonts w:hint="eastAsia"/>
        </w:rPr>
        <w:br/>
      </w:r>
      <w:r>
        <w:rPr>
          <w:rFonts w:hint="eastAsia"/>
        </w:rPr>
        <w:t>　　第三章 2024年中国3d打印产业链竞争分析</w:t>
      </w:r>
      <w:r>
        <w:rPr>
          <w:rFonts w:hint="eastAsia"/>
        </w:rPr>
        <w:br/>
      </w:r>
      <w:r>
        <w:rPr>
          <w:rFonts w:hint="eastAsia"/>
        </w:rPr>
        <w:t>　　（一） 材料及工艺产业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（二） 整机与核心器件产业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（三） 应用服务产业</w:t>
      </w:r>
      <w:r>
        <w:rPr>
          <w:rFonts w:hint="eastAsia"/>
        </w:rPr>
        <w:br/>
      </w:r>
      <w:r>
        <w:rPr>
          <w:rFonts w:hint="eastAsia"/>
        </w:rPr>
        <w:t>　　1、竞争格局</w:t>
      </w:r>
      <w:r>
        <w:rPr>
          <w:rFonts w:hint="eastAsia"/>
        </w:rPr>
        <w:br/>
      </w:r>
      <w:r>
        <w:rPr>
          <w:rFonts w:hint="eastAsia"/>
        </w:rPr>
        <w:t>　　2、重点企业分析</w:t>
      </w:r>
      <w:r>
        <w:rPr>
          <w:rFonts w:hint="eastAsia"/>
        </w:rPr>
        <w:br/>
      </w:r>
      <w:r>
        <w:rPr>
          <w:rFonts w:hint="eastAsia"/>
        </w:rPr>
        <w:t>　　第四章 中国3d打印市场竞争分析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重点厂商竞争力分析</w:t>
      </w:r>
      <w:r>
        <w:rPr>
          <w:rFonts w:hint="eastAsia"/>
        </w:rPr>
        <w:br/>
      </w:r>
      <w:r>
        <w:rPr>
          <w:rFonts w:hint="eastAsia"/>
        </w:rPr>
        <w:t>　　1、3d systems</w:t>
      </w:r>
      <w:r>
        <w:rPr>
          <w:rFonts w:hint="eastAsia"/>
        </w:rPr>
        <w:br/>
      </w:r>
      <w:r>
        <w:rPr>
          <w:rFonts w:hint="eastAsia"/>
        </w:rPr>
        <w:t>　　2、stratasys</w:t>
      </w:r>
      <w:r>
        <w:rPr>
          <w:rFonts w:hint="eastAsia"/>
        </w:rPr>
        <w:br/>
      </w:r>
      <w:r>
        <w:rPr>
          <w:rFonts w:hint="eastAsia"/>
        </w:rPr>
        <w:t>　　第五章 2024-2030年中国3d打印产业发展预测</w:t>
      </w:r>
      <w:r>
        <w:rPr>
          <w:rFonts w:hint="eastAsia"/>
        </w:rPr>
        <w:br/>
      </w:r>
      <w:r>
        <w:rPr>
          <w:rFonts w:hint="eastAsia"/>
        </w:rPr>
        <w:t>　　（一）影响因素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（二）发展趋势</w:t>
      </w:r>
      <w:r>
        <w:rPr>
          <w:rFonts w:hint="eastAsia"/>
        </w:rPr>
        <w:br/>
      </w:r>
      <w:r>
        <w:rPr>
          <w:rFonts w:hint="eastAsia"/>
        </w:rPr>
        <w:t>　　1、产品趋势</w:t>
      </w:r>
      <w:r>
        <w:rPr>
          <w:rFonts w:hint="eastAsia"/>
        </w:rPr>
        <w:br/>
      </w:r>
      <w:r>
        <w:rPr>
          <w:rFonts w:hint="eastAsia"/>
        </w:rPr>
        <w:t>　　2、技术趋势</w:t>
      </w:r>
      <w:r>
        <w:rPr>
          <w:rFonts w:hint="eastAsia"/>
        </w:rPr>
        <w:br/>
      </w:r>
      <w:r>
        <w:rPr>
          <w:rFonts w:hint="eastAsia"/>
        </w:rPr>
        <w:t>　　3、企业趋势</w:t>
      </w:r>
      <w:r>
        <w:rPr>
          <w:rFonts w:hint="eastAsia"/>
        </w:rPr>
        <w:br/>
      </w:r>
      <w:r>
        <w:rPr>
          <w:rFonts w:hint="eastAsia"/>
        </w:rPr>
        <w:t>　　（三） 产业规模与结构预测</w:t>
      </w:r>
      <w:r>
        <w:rPr>
          <w:rFonts w:hint="eastAsia"/>
        </w:rPr>
        <w:br/>
      </w:r>
      <w:r>
        <w:rPr>
          <w:rFonts w:hint="eastAsia"/>
        </w:rPr>
        <w:t>　　1、济研：产业规模预测</w:t>
      </w:r>
      <w:r>
        <w:rPr>
          <w:rFonts w:hint="eastAsia"/>
        </w:rPr>
        <w:br/>
      </w:r>
      <w:r>
        <w:rPr>
          <w:rFonts w:hint="eastAsia"/>
        </w:rPr>
        <w:t>　　2、产业结构预测</w:t>
      </w:r>
      <w:r>
        <w:rPr>
          <w:rFonts w:hint="eastAsia"/>
        </w:rPr>
        <w:br/>
      </w:r>
      <w:r>
        <w:rPr>
          <w:rFonts w:hint="eastAsia"/>
        </w:rPr>
        <w:t>　　（四） 产业投资机会分析</w:t>
      </w:r>
      <w:r>
        <w:rPr>
          <w:rFonts w:hint="eastAsia"/>
        </w:rPr>
        <w:br/>
      </w:r>
      <w:r>
        <w:rPr>
          <w:rFonts w:hint="eastAsia"/>
        </w:rPr>
        <w:t>　　第六章 中智^林^建议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2013年全球3d打印产业规模</w:t>
      </w:r>
      <w:r>
        <w:rPr>
          <w:rFonts w:hint="eastAsia"/>
        </w:rPr>
        <w:br/>
      </w:r>
      <w:r>
        <w:rPr>
          <w:rFonts w:hint="eastAsia"/>
        </w:rPr>
        <w:t>　　2013年中国3d打印产业规模</w:t>
      </w:r>
      <w:r>
        <w:rPr>
          <w:rFonts w:hint="eastAsia"/>
        </w:rPr>
        <w:br/>
      </w:r>
      <w:r>
        <w:rPr>
          <w:rFonts w:hint="eastAsia"/>
        </w:rPr>
        <w:t>　　2013年中国3d打印产业产品结构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db7667b7493a" w:history="1">
        <w:r>
          <w:rPr>
            <w:rStyle w:val="Hyperlink"/>
          </w:rPr>
          <w:t>2024版中国3d打印市场调研与前景预测分析报告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bdb7667b7493a" w:history="1">
        <w:r>
          <w:rPr>
            <w:rStyle w:val="Hyperlink"/>
          </w:rPr>
          <w:t>https://www.20087.com/9/68/3dDaYinHangYeFenXiBaoGao.html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1f1434dd5464b" w:history="1">
      <w:r>
        <w:rPr>
          <w:rStyle w:val="Hyperlink"/>
        </w:rPr>
        <w:t>2024版中国3d打印市场调研与前景预测分析报告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3dDaYinHangYeFenXiBaoGao.html" TargetMode="External" Id="Rc07bdb7667b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3dDaYinHangYeFenXiBaoGao.html" TargetMode="External" Id="R6451f1434dd5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2023-12-28T02:44:00Z</dcterms:created>
  <dcterms:modified xsi:type="dcterms:W3CDTF">2023-12-28T03:44:00Z</dcterms:modified>
  <dc:subject>2024版中国3d打印市场调研与前景预测分析报告</dc:subject>
  <dc:title>2024版中国3d打印市场调研与前景预测分析报告</dc:title>
  <cp:keywords>2024版中国3d打印市场调研与前景预测分析报告</cp:keywords>
  <dc:description>2024版中国3d打印市场调研与前景预测分析报告</dc:description>
</cp:coreProperties>
</file>