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0decd7f14d36" w:history="1">
              <w:r>
                <w:rPr>
                  <w:rStyle w:val="Hyperlink"/>
                </w:rPr>
                <w:t>2024-2030年中国碳电极行业现状深度调研与发展趋势报告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0decd7f14d36" w:history="1">
              <w:r>
                <w:rPr>
                  <w:rStyle w:val="Hyperlink"/>
                </w:rPr>
                <w:t>2024-2030年中国碳电极行业现状深度调研与发展趋势报告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c0decd7f14d36" w:history="1">
                <w:r>
                  <w:rPr>
                    <w:rStyle w:val="Hyperlink"/>
                  </w:rPr>
                  <w:t>https://www.20087.com/0/69/TanDianJiHangYeQuShiFenXi.html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因其良好的导电性、化学稳定性以及成本效益，在电池、燃料电池、超级电容器和电化学传感器等领域扮演着重要角色。随着新能源和储能技术的快速发展，对高性能碳电极材料的需求日益增长。目前，碳电极的制备技术涵盖了石墨化碳、碳纳米管、石墨烯等多种形式，不同应用场景对其性能指标提出了差异化要求。</w:t>
      </w:r>
      <w:r>
        <w:rPr>
          <w:rFonts w:hint="eastAsia"/>
        </w:rPr>
        <w:br/>
      </w:r>
      <w:r>
        <w:rPr>
          <w:rFonts w:hint="eastAsia"/>
        </w:rPr>
        <w:t>　　碳电极行业将受益于材料科学和纳米技术的突破，新材料如碳量子点和二维碳材料的出现将拓宽碳电极的应用范围。同时，为了满足更高的能量密度和循环寿命要求，碳电极的结构设计和改性技术将持续创新，以提高其比表面积、导电性和机械强度。此外，循环经济理念的推广将促使碳电极回收和再利用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0decd7f14d36" w:history="1">
        <w:r>
          <w:rPr>
            <w:rStyle w:val="Hyperlink"/>
          </w:rPr>
          <w:t>2024-2030年中国碳电极行业现状深度调研与发展趋势报告</w:t>
        </w:r>
      </w:hyperlink>
      <w:r>
        <w:rPr>
          <w:rFonts w:hint="eastAsia"/>
        </w:rPr>
        <w:t>》主要分析了碳电极行业的市场规模、碳电极市场供需状况、碳电极市场竞争状况和碳电极主要企业经营情况，同时对碳电极行业的未来发展做出了科学预测。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0decd7f14d36" w:history="1">
        <w:r>
          <w:rPr>
            <w:rStyle w:val="Hyperlink"/>
          </w:rPr>
          <w:t>2024-2030年中国碳电极行业现状深度调研与发展趋势报告</w:t>
        </w:r>
      </w:hyperlink>
      <w:r>
        <w:rPr>
          <w:rFonts w:hint="eastAsia"/>
        </w:rPr>
        <w:t>》在多年碳电极行业研究的基础上，结合中国碳电极行业市场的发展现状，通过资深研究团队对碳电极市场各类资讯进行整理分析，并依托国家权威数据资源和长期市场监测的数据库，进行了全面、细致的研究。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0decd7f14d36" w:history="1">
        <w:r>
          <w:rPr>
            <w:rStyle w:val="Hyperlink"/>
          </w:rPr>
          <w:t>2024-2030年中国碳电极行业现状深度调研与发展趋势报告</w:t>
        </w:r>
      </w:hyperlink>
      <w:r>
        <w:rPr>
          <w:rFonts w:hint="eastAsia"/>
        </w:rPr>
        <w:t>》可以帮助投资者准确把握碳电极行业的市场现状，为投资者进行投资作出碳电极行业前景预判，挖掘碳电极行业投资价值，同时提出碳电极行业投资策略、生产策略、营销策略等方面的建议。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碳电极行业环境分析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碳电极行业产业链分析及对行业的影响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上下游行业对碳电极行业的影响分析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碳电极行业技术制造工艺发展趋势预测分析</w:t>
      </w:r>
      <w:r>
        <w:rPr>
          <w:rFonts w:hint="eastAsia"/>
        </w:rPr>
        <w:br/>
      </w:r>
      <w:r>
        <w:rPr>
          <w:rFonts w:hint="eastAsia"/>
        </w:rPr>
        <w:t>　　第一节 国内外碳电极行业技术研发现状调研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碳电极行业国内市场深度分析</w:t>
      </w:r>
      <w:r>
        <w:rPr>
          <w:rFonts w:hint="eastAsia"/>
        </w:rPr>
        <w:br/>
      </w:r>
      <w:r>
        <w:rPr>
          <w:rFonts w:hint="eastAsia"/>
        </w:rPr>
        <w:t>　　第一节 碳电极行业市场现状分析及预测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第七节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三、企业介绍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焦作市东星炭素有限公司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碳电极行业国内拟在建项目分析及竞争对手动向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碳电极行业国外市场评估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碳电极行业用户度分析</w:t>
      </w:r>
      <w:r>
        <w:rPr>
          <w:rFonts w:hint="eastAsia"/>
        </w:rPr>
        <w:br/>
      </w:r>
      <w:r>
        <w:rPr>
          <w:rFonts w:hint="eastAsia"/>
        </w:rPr>
        <w:t>　　　　一、碳电极行业用户认知程度</w:t>
      </w:r>
      <w:r>
        <w:rPr>
          <w:rFonts w:hint="eastAsia"/>
        </w:rPr>
        <w:br/>
      </w:r>
      <w:r>
        <w:rPr>
          <w:rFonts w:hint="eastAsia"/>
        </w:rPr>
        <w:t>　　　　二、碳电极行业用户关注因素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碳电极行业前景调研及防范措施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1：2019-2024年我国GDP情况（亿元）</w:t>
      </w:r>
      <w:r>
        <w:rPr>
          <w:rFonts w:hint="eastAsia"/>
        </w:rPr>
        <w:br/>
      </w:r>
      <w:r>
        <w:rPr>
          <w:rFonts w:hint="eastAsia"/>
        </w:rPr>
        <w:t>　　图表 2：2019-2024年我国居民消费价格指数状况分析</w:t>
      </w:r>
      <w:r>
        <w:rPr>
          <w:rFonts w:hint="eastAsia"/>
        </w:rPr>
        <w:br/>
      </w:r>
      <w:r>
        <w:rPr>
          <w:rFonts w:hint="eastAsia"/>
        </w:rPr>
        <w:t>　　图表 3：2019-2024年中国城镇居民人均可支配收入统计（元）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4：2019-2024年中国农村居民人均可支配收入统计（元）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5：2019-2024年我国人口状况 万人</w:t>
      </w:r>
      <w:r>
        <w:rPr>
          <w:rFonts w:hint="eastAsia"/>
        </w:rPr>
        <w:br/>
      </w:r>
      <w:r>
        <w:rPr>
          <w:rFonts w:hint="eastAsia"/>
        </w:rPr>
        <w:t>　　图表 6：碳电极生产工艺流程</w:t>
      </w:r>
      <w:r>
        <w:rPr>
          <w:rFonts w:hint="eastAsia"/>
        </w:rPr>
        <w:br/>
      </w:r>
      <w:r>
        <w:rPr>
          <w:rFonts w:hint="eastAsia"/>
        </w:rPr>
        <w:t>　　图表 7：炭电极理化性能指标</w:t>
      </w:r>
      <w:r>
        <w:rPr>
          <w:rFonts w:hint="eastAsia"/>
        </w:rPr>
        <w:br/>
      </w:r>
      <w:r>
        <w:rPr>
          <w:rFonts w:hint="eastAsia"/>
        </w:rPr>
        <w:t>　　图表 8： 2024-2030年产品产量分析及预测</w:t>
      </w:r>
      <w:r>
        <w:rPr>
          <w:rFonts w:hint="eastAsia"/>
        </w:rPr>
        <w:br/>
      </w:r>
      <w:r>
        <w:rPr>
          <w:rFonts w:hint="eastAsia"/>
        </w:rPr>
        <w:t>　　图表 9：碳电极消费结构分析</w:t>
      </w:r>
      <w:r>
        <w:rPr>
          <w:rFonts w:hint="eastAsia"/>
        </w:rPr>
        <w:br/>
      </w:r>
      <w:r>
        <w:rPr>
          <w:rFonts w:hint="eastAsia"/>
        </w:rPr>
        <w:t>　　图表 10：我国碳电极市场价格分析及预测</w:t>
      </w:r>
      <w:r>
        <w:rPr>
          <w:rFonts w:hint="eastAsia"/>
        </w:rPr>
        <w:br/>
      </w:r>
      <w:r>
        <w:rPr>
          <w:rFonts w:hint="eastAsia"/>
        </w:rPr>
        <w:t>　　图表 11：2019-2024年我国碳电极进口总量分析</w:t>
      </w:r>
      <w:r>
        <w:rPr>
          <w:rFonts w:hint="eastAsia"/>
        </w:rPr>
        <w:br/>
      </w:r>
      <w:r>
        <w:rPr>
          <w:rFonts w:hint="eastAsia"/>
        </w:rPr>
        <w:t>　　图表 12：2019-2024年我国碳电极出口总量分析</w:t>
      </w:r>
      <w:r>
        <w:rPr>
          <w:rFonts w:hint="eastAsia"/>
        </w:rPr>
        <w:br/>
      </w:r>
      <w:r>
        <w:rPr>
          <w:rFonts w:hint="eastAsia"/>
        </w:rPr>
        <w:t>　　图表 13：2024年碳电极月度进口数据</w:t>
      </w:r>
      <w:r>
        <w:rPr>
          <w:rFonts w:hint="eastAsia"/>
        </w:rPr>
        <w:br/>
      </w:r>
      <w:r>
        <w:rPr>
          <w:rFonts w:hint="eastAsia"/>
        </w:rPr>
        <w:t>　　图表 14：2024年碳电极月度出口数据</w:t>
      </w:r>
      <w:r>
        <w:rPr>
          <w:rFonts w:hint="eastAsia"/>
        </w:rPr>
        <w:br/>
      </w:r>
      <w:r>
        <w:rPr>
          <w:rFonts w:hint="eastAsia"/>
        </w:rPr>
        <w:t>　　图表 16：2024年碳电极月度进口数据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0decd7f14d36" w:history="1">
        <w:r>
          <w:rPr>
            <w:rStyle w:val="Hyperlink"/>
          </w:rPr>
          <w:t>2024-2030年中国碳电极行业现状深度调研与发展趋势报告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c0decd7f14d36" w:history="1">
        <w:r>
          <w:rPr>
            <w:rStyle w:val="Hyperlink"/>
          </w:rPr>
          <w:t>https://www.20087.com/0/69/TanDianJiHangYeQuShiFenXi.html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1cab8c0d4918" w:history="1">
      <w:r>
        <w:rPr>
          <w:rStyle w:val="Hyperlink"/>
        </w:rPr>
        <w:t>2024-2030年中国碳电极行业现状深度调研与发展趋势报告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nDianJiHangYeQuShiFenXi.html" TargetMode="External" Id="R938c0decd7f1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nDianJiHangYeQuShiFenXi.html" TargetMode="External" Id="R0cb61cab8c0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2024-04-04T06:04:00Z</dcterms:created>
  <dcterms:modified xsi:type="dcterms:W3CDTF">2024-04-04T07:04:00Z</dcterms:modified>
  <dc:subject>2024-2030年中国碳电极行业现状深度调研与发展趋势报告</dc:subject>
  <dc:title>2024-2030年中国碳电极行业现状深度调研与发展趋势报告</dc:title>
  <cp:keywords>2024-2030年中国碳电极行业现状深度调研与发展趋势报告</cp:keywords>
  <dc:description>2024-2030年中国碳电极行业现状深度调研与发展趋势报告</dc:description>
</cp:coreProperties>
</file>