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13eca5e54740" w:history="1">
              <w:r>
                <w:rPr>
                  <w:rStyle w:val="Hyperlink"/>
                </w:rPr>
                <w:t>全球与中国标准频闪控制器行业发展研究分析及市场前景预测报告（2026-2032年）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13eca5e54740" w:history="1">
              <w:r>
                <w:rPr>
                  <w:rStyle w:val="Hyperlink"/>
                </w:rPr>
                <w:t>全球与中国标准频闪控制器行业发展研究分析及市场前景预测报告（2026-2032年）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413eca5e54740" w:history="1">
                <w:r>
                  <w:rPr>
                    <w:rStyle w:val="Hyperlink"/>
                  </w:rPr>
                  <w:t>https://www.20087.com/0/99/BiaoZhunPinShanKongZhiQiFaZhanQianJing.html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频闪控制器是精准调控光源闪烁频率、占空比与同步相位的核心装置，广泛应用于高速摄影、机器视觉检测、印刷套准及科研实验等领域。标准频闪控制器普遍基于FPGA或专用定时IC实现微秒级时序控制，支持外部触发同步、多通道独立编程及与PLC/相机的通信接口（如RS-485、EtherNet/IP）。高端型号已集成光强反馈闭环，以补偿LED老化或温度漂移带来的亮度波动。然而，在超高频（&gt;10 kHz）或纳秒级脉冲应用中，驱动电路的上升/下降时间限制与电磁辐射干扰仍是技术瓶颈；同时，不同品牌光源与控制器间的协议碎片化，增加了系统集成复杂度。此外，长时间高占空比运行易引发散热问题，影响输出稳定性。</w:t>
      </w:r>
      <w:r>
        <w:rPr>
          <w:rFonts w:hint="eastAsia"/>
        </w:rPr>
        <w:br/>
      </w:r>
      <w:r>
        <w:rPr>
          <w:rFonts w:hint="eastAsia"/>
        </w:rPr>
        <w:t>　　未来，标准频闪控制器将朝着高同步精度、多模态协同与边缘智能方向演进。基于IEEE 1588 PTP或TSN（时间敏感网络）的时间同步技术将实现微秒级跨设备协同，支撑分布式视觉检测系统。控制器将内置AI推理引擎，根据图像质量反馈自动优化频闪参数（如频率、相位偏移），形成“感知-决策-执行”闭环。在硬件层面，GaN驱动电路的应用可显著提升开关速度与能效，支持更窄脉冲与更高重复频率。长远看，频闪控制器将与光源、相机及算法平台深度耦合，发展为“智能照明引擎”，在智能制造、生物成像与虚拟现实等领域提供情境自适应的动态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413eca5e54740" w:history="1">
        <w:r>
          <w:rPr>
            <w:rStyle w:val="Hyperlink"/>
          </w:rPr>
          <w:t>全球与中国标准频闪控制器行业发展研究分析及市场前景预测报告（2026-2032年）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标准频闪控制器行业的发展现状、市场规模、供需动态及进出口情况。报告详细解读了标准频闪控制器产业链上下游、重点区域市场、竞争格局及领先企业的表现，同时评估了标准频闪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按产品类型细分，全球标准频闪控制器市场规模2021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螺丝安装</w:t>
      </w:r>
      <w:r>
        <w:rPr>
          <w:rFonts w:hint="eastAsia"/>
        </w:rPr>
        <w:br/>
      </w:r>
      <w:r>
        <w:rPr>
          <w:rFonts w:hint="eastAsia"/>
        </w:rPr>
        <w:t>　　　　1.3.3 DIN导轨安装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按应用细分，全球标准频闪控制器市场规模2021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标准频闪控制器行业发展总体概况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标准频闪控制器行业发展主要特点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标准频闪控制器行业发展影响因素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标准频闪控制器有利因素</w:t>
      </w:r>
      <w:r>
        <w:rPr>
          <w:rFonts w:hint="eastAsia"/>
        </w:rPr>
        <w:br/>
      </w:r>
      <w:r>
        <w:rPr>
          <w:rFonts w:hint="eastAsia"/>
        </w:rPr>
        <w:t>　　　　1.5.3 .2 标准频闪控制器不利因素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全球市场，近三年标准频闪控制器主要企业占有率及排名（按销量）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标准频闪控制器主要企业在国际市场占有率（按销量，2023-2026）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2025年标准频闪控制器主要企业在国际市场排名（按销量）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全球市场主要企业标准频闪控制器销量（2023-2026）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全球市场，近三年标准频闪控制器主要企业占有率及排名（按收入）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标准频闪控制器主要企业在国际市场占有率（按收入，2023-2026）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2025年标准频闪控制器主要企业在国际市场排名（按收入）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全球市场主要企业标准频闪控制器销售收入（2023-2026）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全球市场主要企业标准频闪控制器销售价格（2023-2026）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中国市场，近三年标准频闪控制器主要企业占有率及排名（按销量）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标准频闪控制器主要企业在中国市场占有率（按销量，2023-2026）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2025年标准频闪控制器主要企业在中国市场排名（按销量）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中国市场主要企业标准频闪控制器销量（2023-2026）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中国市场，近三年标准频闪控制器主要企业占有率及排名（按收入）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标准频闪控制器主要企业在中国市场占有率（按收入，2023-2026）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2025年标准频闪控制器主要企业在中国市场排名（按收入）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中国市场主要企业标准频闪控制器销售收入（2023-2026）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全球主要厂商标准频闪控制器总部及产地分布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全球主要厂商成立时间及标准频闪控制器商业化日期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全球主要厂商标准频闪控制器产品类型及应用</w:t>
      </w:r>
      <w:r>
        <w:rPr>
          <w:rFonts w:hint="eastAsia"/>
        </w:rPr>
        <w:br/>
      </w:r>
      <w:r>
        <w:rPr>
          <w:rFonts w:hint="eastAsia"/>
        </w:rPr>
        <w:t>　　2.9 标准频闪控制器行业集中度、竞争程度分析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标准频闪控制器行业集中度分析：2025年全球Top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全球标准频闪控制器第一梯队、第二梯队和第三梯队生产商（品牌）及市场份额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全球标准频闪控制器总体规模分析</w:t>
      </w:r>
      <w:r>
        <w:rPr>
          <w:rFonts w:hint="eastAsia"/>
        </w:rPr>
        <w:br/>
      </w:r>
      <w:r>
        <w:rPr>
          <w:rFonts w:hint="eastAsia"/>
        </w:rPr>
        <w:t>　　3.1 全球标准频闪控制器供需现状及预测（2021-2032）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全球标准频闪控制器产能、产量、产能利用率及发展趋势（2021-2032）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全球标准频闪控制器产量、需求量及发展趋势（2021-2032）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全球主要地区标准频闪控制器产量及发展趋势（2021-2032）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全球主要地区标准频闪控制器产量（2021-2026）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全球主要地区标准频闪控制器产量（2027-2032）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全球主要地区标准频闪控制器产量市场份额（2021-2032）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中国标准频闪控制器供需现状及预测（2021-2032）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中国标准频闪控制器产能、产量、产能利用率及发展趋势（2021-2032）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中国标准频闪控制器产量、市场需求量及发展趋势（2021-2032）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中国市场标准频闪控制器进出口（2021-2032）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全球标准频闪控制器销量及销售额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全球市场标准频闪控制器销售额（2021-2032）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全球市场标准频闪控制器销量（2021-2032）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全球市场标准频闪控制器价格趋势（2021-2032）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全球标准频闪控制器主要地区分析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全球主要地区标准频闪控制器市场规模分析：2021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全球主要地区标准频闪控制器销售收入及市场份额（2021-2026）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全球主要地区标准频闪控制器销售收入预测（2027-2032）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全球主要地区标准频闪控制器销量分析：2021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全球主要地区标准频闪控制器销量及市场份额（2021-2026）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全球主要地区标准频闪控制器销量及市场份额预测（2027-2032）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中东市场标准频闪控制器销量、收入及增长率（2021-2032）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标准频闪控制器销量、收入、价格及毛利率（2021-2026）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不同产品类型标准频闪控制器分析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全球不同产品类型标准频闪控制器销量（2021-2032）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全球不同产品类型标准频闪控制器销量及市场份额（2021-2026）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全球不同产品类型标准频闪控制器销量预测（2027-2032）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全球不同产品类型标准频闪控制器收入（2021-2032）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全球不同产品类型标准频闪控制器收入及市场份额（2021-2026）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全球不同产品类型标准频闪控制器收入预测（2027-2032）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全球不同产品类型标准频闪控制器价格走势（2021-2032）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中国不同产品类型标准频闪控制器销量（2021-2032）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中国不同产品类型标准频闪控制器销量及市场份额（2021-2026）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中国不同产品类型标准频闪控制器销量预测（2027-2032）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中国不同产品类型标准频闪控制器收入（2021-2032）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中国不同产品类型标准频闪控制器收入及市场份额（2021-2026）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中国不同产品类型标准频闪控制器收入预测（2027-2032）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不同应用标准频闪控制器分析</w:t>
      </w:r>
      <w:r>
        <w:rPr>
          <w:rFonts w:hint="eastAsia"/>
        </w:rPr>
        <w:br/>
      </w:r>
      <w:r>
        <w:rPr>
          <w:rFonts w:hint="eastAsia"/>
        </w:rPr>
        <w:t>　　7.1 全球不同应用标准频闪控制器销量（2021-2032）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全球不同应用标准频闪控制器销量及市场份额（2021-2026）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全球不同应用标准频闪控制器销量预测（2027-2032）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全球不同应用标准频闪控制器收入（2021-2032）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全球不同应用标准频闪控制器收入及市场份额（2021-2026）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全球不同应用标准频闪控制器收入预测（2027-2032）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全球不同应用标准频闪控制器价格走势（2021-2032）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中国不同应用标准频闪控制器销量（2021-2032）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中国不同应用标准频闪控制器销量及市场份额（2021-2026）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中国不同应用标准频闪控制器销量预测（2027-2032）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中国不同应用标准频闪控制器收入（2021-2032）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中国不同应用标准频闪控制器收入及市场份额（2021-2026）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中国不同应用标准频闪控制器收入预测（2027-2032）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标准频闪控制器行业发展趋势</w:t>
      </w:r>
      <w:r>
        <w:rPr>
          <w:rFonts w:hint="eastAsia"/>
        </w:rPr>
        <w:br/>
      </w:r>
      <w:r>
        <w:rPr>
          <w:rFonts w:hint="eastAsia"/>
        </w:rPr>
        <w:t>　　8.2 标准频闪控制器行业主要驱动因素</w:t>
      </w:r>
      <w:r>
        <w:rPr>
          <w:rFonts w:hint="eastAsia"/>
        </w:rPr>
        <w:br/>
      </w:r>
      <w:r>
        <w:rPr>
          <w:rFonts w:hint="eastAsia"/>
        </w:rPr>
        <w:t>　　8.3 标准频闪控制器中国企业SWOT分析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中国标准频闪控制器行业政策环境分析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标准频闪控制器行业产业链简介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标准频闪控制器行业供应链分析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标准频闪控制器主要原料及供应情况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标准频闪控制器行业采购模式</w:t>
      </w:r>
      <w:r>
        <w:rPr>
          <w:rFonts w:hint="eastAsia"/>
        </w:rPr>
        <w:br/>
      </w:r>
      <w:r>
        <w:rPr>
          <w:rFonts w:hint="eastAsia"/>
        </w:rPr>
        <w:t>　　9.3 标准频闪控制器行业生产模式</w:t>
      </w:r>
      <w:r>
        <w:rPr>
          <w:rFonts w:hint="eastAsia"/>
        </w:rPr>
        <w:br/>
      </w:r>
      <w:r>
        <w:rPr>
          <w:rFonts w:hint="eastAsia"/>
        </w:rPr>
        <w:t>　　9.4 标准频闪控制器行业销售模式及销售渠道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按产品类型细分，全球标准频闪控制器市场规模2021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按应用细分，全球标准频闪控制器市场规模（CAGR）2021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标准频闪控制器行业发展主要特点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标准频闪控制器行业发展有利因素分析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标准频闪控制器行业发展不利因素分析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进入标准频闪控制器行业壁垒</w:t>
      </w:r>
      <w:r>
        <w:rPr>
          <w:rFonts w:hint="eastAsia"/>
        </w:rPr>
        <w:br/>
      </w:r>
      <w:r>
        <w:rPr>
          <w:rFonts w:hint="eastAsia"/>
        </w:rPr>
        <w:t>　　表 7： 标准频闪控制器主要企业在国际市场占有率（按销量，2023-2026）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2025年标准频闪控制器主要企业在国际市场排名（按销量）&amp;（千件）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全球市场主要企业标准频闪控制器销量（2023-2026）&amp;（千件）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标准频闪控制器主要企业在国际市场占有率（按收入，2023-2026）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2025年标准频闪控制器主要企业在国际市场排名（按收入）&amp;（万元）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全球市场主要企业标准频闪控制器销售收入（2023-2026）&amp;（万元）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全球市场主要企业标准频闪控制器销售价格（2023-2026）&amp;（元/件）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标准频闪控制器主要企业在中国市场占有率（按销量，2023-2026）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2025年标准频闪控制器主要企业在中国市场排名（按销量）&amp;（千件）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中国市场主要企业标准频闪控制器销量（2023-2026）&amp;（千件）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标准频闪控制器主要企业在中国市场占有率（按收入，2023-2026）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2025年标准频闪控制器主要企业在中国市场排名（按收入）&amp;（万元）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中国市场主要企业标准频闪控制器销售收入（2023-2026）&amp;（万元）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全球主要厂商标准频闪控制器总部及产地分布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全球主要厂商成立时间及标准频闪控制器商业化日期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全球主要厂商标准频闪控制器产品类型及应用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2025年全球标准频闪控制器主要厂商市场地位（第一梯队、第二梯队和第三梯队）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全球标准频闪控制器市场投资、并购等现状分析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全球主要地区标准频闪控制器产量增速（CAGR）：（2021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全球主要地区标准频闪控制器产量（2021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全球主要地区标准频闪控制器产量（2021-2026）&amp;（千件）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全球主要地区标准频闪控制器产量（2027-2032）&amp;（千件）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全球主要地区标准频闪控制器产量市场份额（2021-2026）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全球主要地区标准频闪控制器产量市场份额（2027-2032）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中国市场标准频闪控制器产量、销量、进出口（2021-2026）&amp;（千件）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中国市场标准频闪控制器产量、销量、进出口预测（2027-2032）&amp;（千件）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全球主要地区标准频闪控制器销售收入增速：（2021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全球主要地区标准频闪控制器销售收入（2021-2026）&amp;（万元）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全球主要地区标准频闪控制器销售收入市场份额（2021-2026）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全球主要地区标准频闪控制器收入（2027-2032）&amp;（万元）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全球主要地区标准频闪控制器收入市场份额（2027-2032）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全球主要地区标准频闪控制器销量（千件）：2021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全球主要地区标准频闪控制器销量（2021-2026）&amp;（千件）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全球主要地区标准频闪控制器销量市场份额（2021-2026）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全球主要地区标准频闪控制器销量（2027-2032）&amp;（千件）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全球主要地区标准频闪控制器销量份额（2027-2032）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标准频闪控制器生产基地、销售区域、竞争对手及市场地位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标准频闪控制器产品规格、参数及市场应用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标准频闪控制器销量（千件）、收入（万元）、价格（元/件）及毛利率（2021-2026）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全球不同产品类型标准频闪控制器销量（2021-2026）&amp;（千件）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全球不同产品类型标准频闪控制器销量市场份额（2021-2026）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全球不同产品类型标准频闪控制器销量预测（2027-2032）&amp;（千件）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全球市场不同产品类型标准频闪控制器销量市场份额预测（2027-2032）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全球不同产品类型标准频闪控制器收入（2021-2026）&amp;（万元）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全球不同产品类型标准频闪控制器收入市场份额（2021-2026）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全球不同产品类型标准频闪控制器收入预测（2027-2032）&amp;（万元）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全球不同产品类型标准频闪控制器收入市场份额预测（2027-2032）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中国不同产品类型标准频闪控制器销量（2021-2026）&amp;（千件）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中国不同产品类型标准频闪控制器销量市场份额（2021-2026）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中国不同产品类型标准频闪控制器销量预测（2027-2032）&amp;（千件）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全球市场不同产品类型标准频闪控制器销量市场份额预测（2027-2032）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中国不同产品类型标准频闪控制器收入（2021-2026）&amp;（万元）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中国不同产品类型标准频闪控制器收入市场份额（2021-2026）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中国不同产品类型标准频闪控制器收入预测（2027-2032）&amp;（万元）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中国不同产品类型标准频闪控制器收入市场份额预测（2027-2032）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全球不同应用标准频闪控制器销量（2021-2026）&amp;（千件）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全球不同应用标准频闪控制器销量市场份额（2021-2026）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全球不同应用标准频闪控制器销量预测（2027-2032）&amp;（千件）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全球市场不同应用标准频闪控制器销量市场份额预测（2027-2032）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全球不同应用标准频闪控制器收入（2021-2026）&amp;（万元）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全球不同应用标准频闪控制器收入市场份额（2021-2026）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全球不同应用标准频闪控制器收入预测（2027-2032）&amp;（万元）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全球不同应用标准频闪控制器收入市场份额预测（2027-2032）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中国不同应用标准频闪控制器销量（2021-2026）&amp;（千件）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中国不同应用标准频闪控制器销量市场份额（2021-2026）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中国不同应用标准频闪控制器销量预测（2027-2032）&amp;（千件）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中国市场不同应用标准频闪控制器销量市场份额预测（2027-2032）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中国不同应用标准频闪控制器收入（2021-2026）&amp;（万元）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中国不同应用标准频闪控制器收入市场份额（2021-2026）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中国不同应用标准频闪控制器收入预测（2027-2032）&amp;（万元）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中国不同应用标准频闪控制器收入市场份额预测（2027-2032）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标准频闪控制器行业发展趋势</w:t>
      </w:r>
      <w:r>
        <w:rPr>
          <w:rFonts w:hint="eastAsia"/>
        </w:rPr>
        <w:br/>
      </w:r>
      <w:r>
        <w:rPr>
          <w:rFonts w:hint="eastAsia"/>
        </w:rPr>
        <w:t>　　表 161： 标准频闪控制器行业主要驱动因素</w:t>
      </w:r>
      <w:r>
        <w:rPr>
          <w:rFonts w:hint="eastAsia"/>
        </w:rPr>
        <w:br/>
      </w:r>
      <w:r>
        <w:rPr>
          <w:rFonts w:hint="eastAsia"/>
        </w:rPr>
        <w:t>　　表 162： 标准频闪控制器行业供应链分析</w:t>
      </w:r>
      <w:r>
        <w:rPr>
          <w:rFonts w:hint="eastAsia"/>
        </w:rPr>
        <w:br/>
      </w:r>
      <w:r>
        <w:rPr>
          <w:rFonts w:hint="eastAsia"/>
        </w:rPr>
        <w:t>　　表 163： 标准频闪控制器上游原料供应商</w:t>
      </w:r>
      <w:r>
        <w:rPr>
          <w:rFonts w:hint="eastAsia"/>
        </w:rPr>
        <w:br/>
      </w:r>
      <w:r>
        <w:rPr>
          <w:rFonts w:hint="eastAsia"/>
        </w:rPr>
        <w:t>　　表 164： 标准频闪控制器主要地区不同应用客户分析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标准频闪控制器典型经销商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标准频闪控制器产品图片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全球不同产品类型标准频闪控制器销售额2021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全球不同产品类型标准频闪控制器市场份额2025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螺丝安装产品图片</w:t>
      </w:r>
      <w:r>
        <w:rPr>
          <w:rFonts w:hint="eastAsia"/>
        </w:rPr>
        <w:br/>
      </w:r>
      <w:r>
        <w:rPr>
          <w:rFonts w:hint="eastAsia"/>
        </w:rPr>
        <w:t>　　图 5： DIN导轨安装产品图片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全球不同应用标准频闪控制器市场份额2025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2025年全球前五大生产商标准频闪控制器市场份额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2025年全球标准频闪控制器第一梯队、第二梯队和第三梯队厂商及市场份额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全球标准频闪控制器产能、产量、产能利用率及发展趋势（2021-2032）&amp;（千件）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全球标准频闪控制器产量、需求量及发展趋势（2021-2032）&amp;（千件）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全球主要地区标准频闪控制器产量市场份额（2021-2032）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中国标准频闪控制器产能、产量、产能利用率及发展趋势（2021-2032）&amp;（千件）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中国标准频闪控制器产量、市场需求量及发展趋势（2021-2032）&amp;（千件）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全球标准频闪控制器市场销售额及增长率：（2021-2032）&amp;（万元）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全球市场标准频闪控制器市场规模：2021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全球市场标准频闪控制器价格趋势（2021-2032）&amp;（元/件）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全球主要地区标准频闪控制器销售收入（2021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全球主要地区标准频闪控制器销售收入市场份额（2021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中东市场标准频闪控制器销量及增长率（2021-2032）&amp;（千件）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中东市场标准频闪控制器收入及增长率（2021-2032）&amp;（万元）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全球不同产品类型标准频闪控制器价格走势（2021-2032）&amp;（元/件）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全球不同应用标准频闪控制器价格走势（2021-2032）&amp;（元/件）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标准频闪控制器中国企业SWOT分析</w:t>
      </w:r>
      <w:r>
        <w:rPr>
          <w:rFonts w:hint="eastAsia"/>
        </w:rPr>
        <w:br/>
      </w:r>
      <w:r>
        <w:rPr>
          <w:rFonts w:hint="eastAsia"/>
        </w:rPr>
        <w:t>　　图 45： 标准频闪控制器产业链</w:t>
      </w:r>
      <w:r>
        <w:rPr>
          <w:rFonts w:hint="eastAsia"/>
        </w:rPr>
        <w:br/>
      </w:r>
      <w:r>
        <w:rPr>
          <w:rFonts w:hint="eastAsia"/>
        </w:rPr>
        <w:t>　　图 46： 标准频闪控制器行业采购模式分析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标准频闪控制器行业生产模式</w:t>
      </w:r>
      <w:r>
        <w:rPr>
          <w:rFonts w:hint="eastAsia"/>
        </w:rPr>
        <w:br/>
      </w:r>
      <w:r>
        <w:rPr>
          <w:rFonts w:hint="eastAsia"/>
        </w:rPr>
        <w:t>　　图 48： 标准频闪控制器行业销售模式分析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13eca5e54740" w:history="1">
        <w:r>
          <w:rPr>
            <w:rStyle w:val="Hyperlink"/>
          </w:rPr>
          <w:t>全球与中国标准频闪控制器行业发展研究分析及市场前景预测报告（2026-2032年）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413eca5e54740" w:history="1">
        <w:r>
          <w:rPr>
            <w:rStyle w:val="Hyperlink"/>
          </w:rPr>
          <w:t>https://www.20087.com/0/99/BiaoZhunPinShanKongZhiQiFaZhanQianJing.html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3d70152e54253" w:history="1">
      <w:r>
        <w:rPr>
          <w:rStyle w:val="Hyperlink"/>
        </w:rPr>
        <w:t>全球与中国标准频闪控制器行业发展研究分析及市场前景预测报告（2026-2032年）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iaoZhunPinShanKongZhiQiFaZhanQianJing.html" TargetMode="External" Id="R191413eca5e5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iaoZhunPinShanKongZhiQiFaZhanQianJing.html" TargetMode="External" Id="R7ec3d70152e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2026-01-30T06:06:25Z</dcterms:created>
  <dcterms:modified xsi:type="dcterms:W3CDTF">2026-01-30T07:06:25Z</dcterms:modified>
  <dc:subject>全球与中国标准频闪控制器行业发展研究分析及市场前景预测报告（2026-2032年）</dc:subject>
  <dc:title>全球与中国标准频闪控制器行业发展研究分析及市场前景预测报告（2026-2032年）</dc:title>
  <cp:keywords>全球与中国标准频闪控制器行业发展研究分析及市场前景预测报告（2026-2032年）</cp:keywords>
  <dc:description>全球与中国标准频闪控制器行业发展研究分析及市场前景预测报告（2026-2032年）</dc:description>
</cp:coreProperties>
</file>