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a3507ed84558" w:history="1">
              <w:r>
                <w:rPr>
                  <w:rStyle w:val="Hyperlink"/>
                </w:rPr>
                <w:t>2023-2029年中国激光干涉仪行业发展研究分析与市场前景预测报告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a3507ed84558" w:history="1">
              <w:r>
                <w:rPr>
                  <w:rStyle w:val="Hyperlink"/>
                </w:rPr>
                <w:t>2023-2029年中国激光干涉仪行业发展研究分析与市场前景预测报告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1a3507ed84558" w:history="1">
                <w:r>
                  <w:rPr>
                    <w:rStyle w:val="Hyperlink"/>
                  </w:rPr>
                  <w:t>https://www.20087.com/0/99/JiGuangGanSheYiWeiLaiFaZhanQuShi.html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精密测量工具，广泛应用于光学、机械、航空航天等多个领域，用于高精度的长度、角度、直线度、平面度等几何参数测量。近年来，随着制造业对精度和效率要求的不断提高，激光干涉仪技术得到了显著发展，尤其是在纳米级测量、动态测量和远程测量等方面。高精度激光源、高速数据采集和处理技术的进步，使得激光干涉仪能够满足更复杂、更精细的测量需求。</w:t>
      </w:r>
      <w:r>
        <w:rPr>
          <w:rFonts w:hint="eastAsia"/>
        </w:rPr>
        <w:br/>
      </w:r>
      <w:r>
        <w:rPr>
          <w:rFonts w:hint="eastAsia"/>
        </w:rPr>
        <w:t>　　未来，激光干涉仪将朝着更高精度、更广泛的应用领域和更智能的方向发展。一方面，随着材料科学和光学技术的突破，激光干涉仪的测量精度有望达到皮米级，满足量子计算、精密光学元件检测等前沿领域的超精密测量需求。另一方面，集成人工智能和物联网技术，激光干涉仪将实现远程操作、自动校准和实时数据分析，提高测量效率和数据处理能力，为智能制造和远程监控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a3507ed84558" w:history="1">
        <w:r>
          <w:rPr>
            <w:rStyle w:val="Hyperlink"/>
          </w:rPr>
          <w:t>2023-2029年中国激光干涉仪行业发展研究分析与市场前景预测报告</w:t>
        </w:r>
      </w:hyperlink>
      <w:r>
        <w:rPr>
          <w:rFonts w:hint="eastAsia"/>
        </w:rPr>
        <w:t>》深入剖析了当前激光干涉仪行业的现状，全面梳理了激光干涉仪市场需求、市场规模、产业链结构以及价格体系。激光干涉仪报告探讨了激光干涉仪各细分市场的特点，展望了市场前景与发展趋势，并基于权威数据进行了科学预测。同时，激光干涉仪报告还对品牌竞争格局、市场集中度、重点企业运营状况进行了客观分析，指出了行业面临的风险与机遇。激光干涉仪报告旨在为激光干涉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激光干涉仪行业概述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第二节 激光干涉仪行业市场特点分析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激光干涉仪行业发展周期分析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2023年中国激光干涉仪行业发展环境分析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2023年中国激光干涉仪行业社会环境发展分析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2023年中国激光干涉仪行业生产现状分析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第二节 中国激光干涉仪行业市场容量分析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三、2023-2029年中国激光干涉仪行业市场容量预测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影响激光干涉仪行业供需状况的主要因素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二、2023-2029年中国激光干涉仪行业供需平衡趋势预测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2018-2023年中国激光干涉仪所属行业数据监测分析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2018-2023年中国激光干涉仪所属行业规模分析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2018-2023年中国激光干涉仪所属行业产值分析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2018-2023年中国激光干涉仪所属行业成本费用分析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2018-2023年中国激光干涉仪所属行业运营效益分析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2023年中国激光干涉仪行业需求地域分布结构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2023年中国激光干涉仪行业重点区域市场消费情况分析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2023年中国激光干涉仪行业经销模式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2023年中国激光干涉仪行业渠道格局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2023年中国激光干涉仪行业渠道形式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2023年中国激光干涉仪行业渠道要素对比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2023年中国激光干涉仪行业竞争情况分析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中国激光干涉仪行业竞争结构分析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2023-2029年中国激光干涉仪行业市场竞争策略展望分析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一、2023-2029年中国激光干涉仪行业市场竞争趋势分析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二、2023-2029年中国激光干涉仪行业市场竞争格局展望分析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三、2023-2029年中国激光干涉仪行业市场竞争策略分析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中国激光干涉仪行业典型企业分析</w:t>
      </w:r>
      <w:r>
        <w:rPr>
          <w:rFonts w:hint="eastAsia"/>
        </w:rPr>
        <w:br/>
      </w:r>
      <w:r>
        <w:rPr>
          <w:rFonts w:hint="eastAsia"/>
        </w:rPr>
        <w:t>　　第一节 青岛前哨精密仪器有限公司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山东力创科技有限公司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莱玛特（沈阳）精研磨抛光有限公司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普锐科创科技有限公司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哈尔滨超精密装备工程技术中心有限公司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2023-2029年中国激光干涉仪行业发展预测分析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2023-2029年中国激光干涉仪行业未来发展预测分析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一、2018-2023年中国激光干涉仪行业发展规模分析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二、2023-2029年中国激光干涉仪行业发展趋势分析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2023-2029年中国激光干涉仪行业供需预测分析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一、2023-2029年中国激光干涉仪行业供给预测分析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二、2023-2029年中国激光干涉仪行业需求预测分析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2023-2029年中国激光干涉仪行业市场盈利预测分析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中国激光干涉仪行业发展关键要素分析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中国激光干涉仪行业投资策略分析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一、中国激光干涉仪行业投资规划</w:t>
      </w:r>
      <w:r>
        <w:rPr>
          <w:rFonts w:hint="eastAsia"/>
        </w:rPr>
        <w:br/>
      </w:r>
      <w:r>
        <w:rPr>
          <w:rFonts w:hint="eastAsia"/>
        </w:rPr>
        <w:t>　　　　二、中国激光干涉仪行业投资策略</w:t>
      </w:r>
      <w:r>
        <w:rPr>
          <w:rFonts w:hint="eastAsia"/>
        </w:rPr>
        <w:br/>
      </w:r>
      <w:r>
        <w:rPr>
          <w:rFonts w:hint="eastAsia"/>
        </w:rPr>
        <w:t>　　　　三、中国激光干涉仪行业成功之道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中国激光干涉仪行业投资机会与风险分析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中国激光干涉仪行业投资机会分析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中国激光干涉仪行业投资风险分析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中-智林－重点客户建设建议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a3507ed84558" w:history="1">
        <w:r>
          <w:rPr>
            <w:rStyle w:val="Hyperlink"/>
          </w:rPr>
          <w:t>2023-2029年中国激光干涉仪行业发展研究分析与市场前景预测报告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1a3507ed84558" w:history="1">
        <w:r>
          <w:rPr>
            <w:rStyle w:val="Hyperlink"/>
          </w:rPr>
          <w:t>https://www.20087.com/0/99/JiGuangGanSheYiWeiLaiFaZhanQuShi.html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778c2e414d89" w:history="1">
      <w:r>
        <w:rPr>
          <w:rStyle w:val="Hyperlink"/>
        </w:rPr>
        <w:t>2023-2029年中国激光干涉仪行业发展研究分析与市场前景预测报告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GuangGanSheYiWeiLaiFaZhanQuShi.html" TargetMode="External" Id="R5521a3507ed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GuangGanSheYiWeiLaiFaZhanQuShi.html" TargetMode="External" Id="R4184778c2e4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2023-04-06T06:56:00Z</dcterms:created>
  <dcterms:modified xsi:type="dcterms:W3CDTF">2023-04-06T07:56:00Z</dcterms:modified>
  <dc:subject>2023-2029年中国激光干涉仪行业发展研究分析与市场前景预测报告</dc:subject>
  <dc:title>2023-2029年中国激光干涉仪行业发展研究分析与市场前景预测报告</dc:title>
  <cp:keywords>2023-2029年中国激光干涉仪行业发展研究分析与市场前景预测报告</cp:keywords>
  <dc:description>2023-2029年中国激光干涉仪行业发展研究分析与市场前景预测报告</dc:description>
</cp:coreProperties>
</file>