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79f2f407642b6" w:history="1">
              <w:r>
                <w:rPr>
                  <w:rStyle w:val="Hyperlink"/>
                </w:rPr>
                <w:t>2025-2031年中国石油工程车市场现状调研分析及发展趋势报告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79f2f407642b6" w:history="1">
              <w:r>
                <w:rPr>
                  <w:rStyle w:val="Hyperlink"/>
                </w:rPr>
                <w:t>2025-2031年中国石油工程车市场现状调研分析及发展趋势报告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79f2f407642b6" w:history="1">
                <w:r>
                  <w:rPr>
                    <w:rStyle w:val="Hyperlink"/>
                  </w:rPr>
                  <w:t>https://www.20087.com/M_JiXieJiDian/95/ShiYouGongChengCheChanYeXianZhuangYuFaZhanQianJing.html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和运输过程中的重要装备，涵盖了钻井车、修井车、压裂车、固井车等多种类型。随着全球石油需求的持续增长以及勘探技术的进步，石油工程车市场近年来呈现稳步发展的态势。目前，市场上石油工程车的技术水平不断提高，特别是在智能化、自动化以及环保性能方面取得了显著进步。例如，一些新型石油工程车配备了先进的控制系统，能够实现精准作业，提高作业效率和安全性；同时，部分车辆还采用了更加环保的驱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油工程车的发展将更加注重技术创新和环保要求。一方面，随着人工智能和物联网技术的应用，石油工程车将更加智能化，能够实现远程监控和自主操作，提高作业效率和减少人力需求。另一方面，随着全球对环境保护的重视，石油工程车将更加注重节能减排，采用新能源驱动技术，如电动化或混合动力系统，以减少碳排放。此外，随着深海和非常规油气资源的开发，石油工程车也将面临更加复杂的工作环境，因此，车辆的适应性和可靠性将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79f2f407642b6" w:history="1">
        <w:r>
          <w:rPr>
            <w:rStyle w:val="Hyperlink"/>
          </w:rPr>
          <w:t>2025-2031年中国石油工程车市场现状调研分析及发展趋势报告</w:t>
        </w:r>
      </w:hyperlink>
      <w:r>
        <w:rPr>
          <w:rFonts w:hint="eastAsia"/>
        </w:rPr>
        <w:t>》依托多年行业监测数据，结合石油工程车行业现状与未来前景，系统分析了石油工程车市场需求、市场规模、产业链结构、价格机制及细分市场特征。报告对石油工程车市场前景进行了客观评估，预测了石油工程车行业发展趋势，并详细解读了品牌竞争格局、市场集中度及重点企业的运营表现。此外，报告通过SWOT分析识别了石油工程车行业机遇与潜在风险，为投资者和决策者提供了科学、规范的战略建议，助力把握石油工程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2025年中国石油工程车行业经济指标分析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2020-2025年中国石油工程车行业总体规模分析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2020-2025年中国石油工程车行业产销分析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2025年中国石油工程车行业财务指标总体分析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 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二、石油工程车行业发展前景分析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二、2025年宏观社会环境分析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中:智:林:－品牌策略分析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2020-2025年我国石油工程车行业产销率情况分析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2020-2025年我国石油工程行业销售净利率青铜矿分析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2020-2025年我国石油工程车行业资产净利率情况分析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2020-2025年我国石油工程车行业全部资产产值率情况分析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2020-2025年我国石油工程车行业全部资产收入率情况分析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2020-2025年我国石油工程车行业净利润率情况分析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2020-2025年中国石油工程车华北地区销售分析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2020-2025年中国石油工程车西南地区销售分析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2020-2025年我国石油工程车市场集中度分析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2025-2031年中国石油工程车不同规模市场占比情况分析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2025-2031年中国石油工程车不同所有制市场占比情况分析</w:t>
      </w:r>
      <w:r>
        <w:rPr>
          <w:rFonts w:hint="eastAsia"/>
        </w:rPr>
        <w:br/>
      </w:r>
      <w:r>
        <w:rPr>
          <w:rFonts w:hint="eastAsia"/>
        </w:rPr>
        <w:t>　　图表 国内石油工程车品牌知名度情况</w:t>
      </w:r>
      <w:r>
        <w:rPr>
          <w:rFonts w:hint="eastAsia"/>
        </w:rPr>
        <w:br/>
      </w:r>
      <w:r>
        <w:rPr>
          <w:rFonts w:hint="eastAsia"/>
        </w:rPr>
        <w:t>　　图表 通化石油化工机械制造有限责任公司国内营销网络</w:t>
      </w:r>
      <w:r>
        <w:rPr>
          <w:rFonts w:hint="eastAsia"/>
        </w:rPr>
        <w:br/>
      </w:r>
      <w:r>
        <w:rPr>
          <w:rFonts w:hint="eastAsia"/>
        </w:rPr>
        <w:t>　　图表 2020-2025年科研从业人员数量及其增长</w:t>
      </w:r>
      <w:r>
        <w:rPr>
          <w:rFonts w:hint="eastAsia"/>
        </w:rPr>
        <w:br/>
      </w:r>
      <w:r>
        <w:rPr>
          <w:rFonts w:hint="eastAsia"/>
        </w:rPr>
        <w:t>　　图表 2020-2025年R&amp;D人员数量及其增长</w:t>
      </w:r>
      <w:r>
        <w:rPr>
          <w:rFonts w:hint="eastAsia"/>
        </w:rPr>
        <w:br/>
      </w:r>
      <w:r>
        <w:rPr>
          <w:rFonts w:hint="eastAsia"/>
        </w:rPr>
        <w:t>　　图表 2020-2025年科研经费支出情况</w:t>
      </w:r>
      <w:r>
        <w:rPr>
          <w:rFonts w:hint="eastAsia"/>
        </w:rPr>
        <w:br/>
      </w:r>
      <w:r>
        <w:rPr>
          <w:rFonts w:hint="eastAsia"/>
        </w:rPr>
        <w:t>　　图表 2025-2031年我国石油工程车行业供给情况分析</w:t>
      </w:r>
      <w:r>
        <w:rPr>
          <w:rFonts w:hint="eastAsia"/>
        </w:rPr>
        <w:br/>
      </w:r>
      <w:r>
        <w:rPr>
          <w:rFonts w:hint="eastAsia"/>
        </w:rPr>
        <w:t>　　图表 2025-2031年我国石油工程车行业需求情况分析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2025年中国石油天然气集团公司行业构成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2025年中国石油天然气集团公司产品构成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2025年中国石油天然气集团公司地区构成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2025年中国海洋石油总公司行业构成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2025年中国海洋石油总公司产品构成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2025年中国海洋石油总公司地区构成</w:t>
      </w:r>
      <w:r>
        <w:rPr>
          <w:rFonts w:hint="eastAsia"/>
        </w:rPr>
        <w:br/>
      </w:r>
      <w:r>
        <w:rPr>
          <w:rFonts w:hint="eastAsia"/>
        </w:rPr>
        <w:t>　　图表 2020-2025年中国海洋石油总公司成长能力分析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2025年中国石油化工集团公司行业构成</w:t>
      </w:r>
      <w:r>
        <w:rPr>
          <w:rFonts w:hint="eastAsia"/>
        </w:rPr>
        <w:br/>
      </w:r>
      <w:r>
        <w:rPr>
          <w:rFonts w:hint="eastAsia"/>
        </w:rPr>
        <w:t>　　图表 2025年中国石油化工集团公司地区构成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2020-2025年广汇能源股份有限公司成长能力分析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2020-2025年陕西省天然气股份有限公司成长能力分析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2025年中国各类媒体广告所占份额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79f2f407642b6" w:history="1">
        <w:r>
          <w:rPr>
            <w:rStyle w:val="Hyperlink"/>
          </w:rPr>
          <w:t>2025-2031年中国石油工程车市场现状调研分析及发展趋势报告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79f2f407642b6" w:history="1">
        <w:r>
          <w:rPr>
            <w:rStyle w:val="Hyperlink"/>
          </w:rPr>
          <w:t>https://www.20087.com/M_JiXieJiDian/95/ShiYouGongChengCheChanYeXianZhuangYuFaZhanQianJing.html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fb127e7a4e37" w:history="1">
      <w:r>
        <w:rPr>
          <w:rStyle w:val="Hyperlink"/>
        </w:rPr>
        <w:t>2025-2031年中国石油工程车市场现状调研分析及发展趋势报告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ShiYouGongChengCheChanYeXianZhuangYuFaZhanQianJing.html" TargetMode="External" Id="R06279f2f4076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ShiYouGongChengCheChanYeXianZhuangYuFaZhanQianJing.html" TargetMode="External" Id="Rd44ffb127e7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2025-05-16T01:24:00Z</dcterms:created>
  <dcterms:modified xsi:type="dcterms:W3CDTF">2025-05-16T02:24:00Z</dcterms:modified>
  <dc:subject>2025-2031年中国石油工程车市场现状调研分析及发展趋势报告</dc:subject>
  <dc:title>2025-2031年中国石油工程车市场现状调研分析及发展趋势报告</dc:title>
  <cp:keywords>2025-2031年中国石油工程车市场现状调研分析及发展趋势报告</cp:keywords>
  <dc:description>2025-2031年中国石油工程车市场现状调研分析及发展趋势报告</dc:description>
</cp:coreProperties>
</file>