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d1457aea4191" w:history="1">
              <w:r>
                <w:rPr>
                  <w:rStyle w:val="Hyperlink"/>
                </w:rPr>
                <w:t>中国软碳负极材料市场研究与发展前景预测报告（2026-2032年）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d1457aea4191" w:history="1">
              <w:r>
                <w:rPr>
                  <w:rStyle w:val="Hyperlink"/>
                </w:rPr>
                <w:t>中国软碳负极材料市场研究与发展前景预测报告（2026-2032年）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d1457aea4191" w:history="1">
                <w:r>
                  <w:rPr>
                    <w:rStyle w:val="Hyperlink"/>
                  </w:rPr>
                  <w:t>https://www.20087.com/6/29/RuanTanFuJiCaiLiaoFaZhanQianJingFenXi.html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碳负极材料是钠离子电池的关键核心材料，凭借较低的原材料成本、优异的低温性能及高倍率充放电能力，在储能与低速电动车领域展现出巨大潜力。目前，软碳材料主要来源于煤焦油沥青、石油沥青或生物质残渣，通过受控热解与石墨化工艺制备。相比硬碳，软碳具备更高的压实密度与循环稳定性，且生产工艺更易通过连续化设备实现降本。随着宁德时代等头部企业推动钠离子电池产业化，软碳负极在微型交通工具及电网级储能项目中的渗透率逐步提升。行业技术焦点集中在优化石墨化温度与层间距控制，以提升材料的首次库伦效率与比容量，解决钠离子半径大导致的扩散动力学缓慢问题。</w:t>
      </w:r>
      <w:r>
        <w:rPr>
          <w:rFonts w:hint="eastAsia"/>
        </w:rPr>
        <w:br/>
      </w:r>
      <w:r>
        <w:rPr>
          <w:rFonts w:hint="eastAsia"/>
        </w:rPr>
        <w:t>　　未来，软碳负极材料将向低成本前驱体开发、微观结构精准调控及混合负极应用方向演进。市场调研网认为，为应对沥青价格波动风险，开发生物质基软碳前驱体及高效连续石墨化炉将成为降本关键。材料改性方面，通过表面包覆与杂原子掺杂技术，进一步提升软碳的储钠容量与循环寿命，使其在能量密度上逼近磷酸铁锂电池。此外，软碳与硬碳的混合负极策略将成为平衡成本与性能的有效路径，满足不同细分市场的差异化需求。随着钠离子电池在沙特、阿联酋等新兴市场的爆发，软碳负极供应链将加速全球化布局，构建起自主可控的低成本电池材料体系，助力新型储能技术的规模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0d1457aea4191" w:history="1">
        <w:r>
          <w:rPr>
            <w:rStyle w:val="Hyperlink"/>
          </w:rPr>
          <w:t>中国软碳负极材料市场研究与发展前景预测报告（2026-2032年）</w:t>
        </w:r>
      </w:hyperlink>
      <w:r>
        <w:rPr>
          <w:rFonts w:hint="eastAsia"/>
        </w:rPr>
        <w:t>》，2025年软碳负极材料行业市场规模达 亿元，预计2032年市场规模将达 亿元，期间年均复合增长率（CAGR）达 %。报告以专业、客观的视角，全面分析了软碳负极材料行业的产业链结构、市场规模与需求，探讨了软碳负极材料价格走势。软碳负极材料报告客观展现了行业现状，科学预测了软碳负极材料市场前景与发展趋势。同时，报告聚焦于软碳负极材料重点企业，剖析了市场竞争格局、集中度及品牌影响力。进一步细分市场，挖掘了软碳负极材料各细分领域的增长潜能。软碳负极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软碳负极材料行业概述</w:t>
      </w:r>
      <w:r>
        <w:rPr>
          <w:rFonts w:hint="eastAsia"/>
        </w:rPr>
        <w:br/>
      </w:r>
      <w:r>
        <w:rPr>
          <w:rFonts w:hint="eastAsia"/>
        </w:rPr>
        <w:t>　　第一节 软碳负极材料定义与分类</w:t>
      </w:r>
      <w:r>
        <w:rPr>
          <w:rFonts w:hint="eastAsia"/>
        </w:rPr>
        <w:br/>
      </w:r>
      <w:r>
        <w:rPr>
          <w:rFonts w:hint="eastAsia"/>
        </w:rPr>
        <w:t>　　第二节 软碳负极材料应用领域</w:t>
      </w:r>
      <w:r>
        <w:rPr>
          <w:rFonts w:hint="eastAsia"/>
        </w:rPr>
        <w:br/>
      </w:r>
      <w:r>
        <w:rPr>
          <w:rFonts w:hint="eastAsia"/>
        </w:rPr>
        <w:t>　　第三节 软碳负极材料行业经济指标分析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一、软碳负极材料行业赢利性评估</w:t>
      </w:r>
      <w:r>
        <w:rPr>
          <w:rFonts w:hint="eastAsia"/>
        </w:rPr>
        <w:br/>
      </w:r>
      <w:r>
        <w:rPr>
          <w:rFonts w:hint="eastAsia"/>
        </w:rPr>
        <w:t>　　　　二、软碳负极材料行业成长速度分析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三、软碳负极材料附加值提升空间探讨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四、软碳负极材料行业进入壁垒分析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五、软碳负极材料行业风险性评估</w:t>
      </w:r>
      <w:r>
        <w:rPr>
          <w:rFonts w:hint="eastAsia"/>
        </w:rPr>
        <w:br/>
      </w:r>
      <w:r>
        <w:rPr>
          <w:rFonts w:hint="eastAsia"/>
        </w:rPr>
        <w:t>　　　　六、软碳负极材料行业周期性分析</w:t>
      </w:r>
      <w:r>
        <w:rPr>
          <w:rFonts w:hint="eastAsia"/>
        </w:rPr>
        <w:br/>
      </w:r>
      <w:r>
        <w:rPr>
          <w:rFonts w:hint="eastAsia"/>
        </w:rPr>
        <w:t>　　　　七、软碳负极材料行业竞争程度指标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八、软碳负极材料行业成熟度综合分析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软碳负极材料产业链及经营模式分析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三、软碳负极材料销售模式与渠道策略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全球软碳负极材料市场发展分析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2025-2026年全球软碳负极材料行业发展分析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一、全球软碳负极材料行业市场规模与趋势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二、全球软碳负极材料行业发展特点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三、全球软碳负极材料行业竞争格局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主要国家与地区软碳负极材料市场分析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2026-2032年全球软碳负极材料行业发展趋势与前景预测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一、软碳负极材料行业发展趋势</w:t>
      </w:r>
      <w:r>
        <w:rPr>
          <w:rFonts w:hint="eastAsia"/>
        </w:rPr>
        <w:br/>
      </w:r>
      <w:r>
        <w:rPr>
          <w:rFonts w:hint="eastAsia"/>
        </w:rPr>
        <w:t>　　　　二、软碳负极材料行业发展潜力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中国软碳负极材料行业市场分析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2025-2026年软碳负极材料产能与投资动态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一、国内软碳负极材料产能现状与利用效率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二、软碳负极材料产能扩张与投资动态分析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2026-2032年软碳负极材料行业产量统计与趋势预测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一、2020-2025年软碳负极材料行业产量与增长趋势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1、2020-2025年软碳负极材料产量及增长趋势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2、2020-2025年软碳负极材料细分产品产量及份额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二、软碳负极材料产量影响因素分析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三、2026-2032年软碳负极材料产量预测</w:t>
      </w:r>
      <w:r>
        <w:rPr>
          <w:rFonts w:hint="eastAsia"/>
        </w:rPr>
        <w:br/>
      </w:r>
      <w:r>
        <w:rPr>
          <w:rFonts w:hint="eastAsia"/>
        </w:rPr>
        <w:t>　　第三节 2026-2032年软碳负极材料市场需求与销售分析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一、2025-2026年软碳负极材料行业需求现状</w:t>
      </w:r>
      <w:r>
        <w:rPr>
          <w:rFonts w:hint="eastAsia"/>
        </w:rPr>
        <w:br/>
      </w:r>
      <w:r>
        <w:rPr>
          <w:rFonts w:hint="eastAsia"/>
        </w:rPr>
        <w:t>　　　　二、软碳负极材料客户群体与需求特点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三、2020-2025年软碳负极材料行业销售规模分析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四、2026-2032年软碳负极材料市场增长潜力与规模预测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2025-2026年软碳负极材料行业技术发展现状及趋势分析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软碳负极材料行业技术发展现状分析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国内外软碳负极材料行业技术差距分析及差距形成的主要原因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软碳负极材料行业技术发展方向、趋势预测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提升软碳负极材料行业技术能力策略建议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中国软碳负极材料细分市场分析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一、2025-2026年软碳负极材料主要细分产品市场现状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软碳负极材料价格机制与竞争策略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一、2020-2025年软碳负极材料市场价格走势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软碳负极材料定价策略与方法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2026-2032年软碳负极材料价格竞争态势与趋势预测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中国软碳负极材料行业重点区域市场研究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2025-2026年重点区域软碳负极材料市场发展概况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二、2020-2025年软碳负极材料市场需求规模情况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二、2020-2025年软碳负极材料市场需求规模情况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二、2020-2025年软碳负极材料市场需求规模情况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二、2020-2025年软碳负极材料市场需求规模情况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二、2020-2025年软碳负极材料市场需求规模情况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三、2026-2032年软碳负极材料行业发展潜力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2020-2025年中国软碳负极材料行业进出口情况分析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软碳负极材料行业进口规模与来源分析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一、2020-2025年软碳负极材料进口规模分析</w:t>
      </w:r>
      <w:r>
        <w:rPr>
          <w:rFonts w:hint="eastAsia"/>
        </w:rPr>
        <w:br/>
      </w:r>
      <w:r>
        <w:rPr>
          <w:rFonts w:hint="eastAsia"/>
        </w:rPr>
        <w:t>　　　　二、软碳负极材料主要进口来源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软碳负极材料行业出口规模与目的地分析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一、2020-2025年软碳负极材料出口规模分析</w:t>
      </w:r>
      <w:r>
        <w:rPr>
          <w:rFonts w:hint="eastAsia"/>
        </w:rPr>
        <w:br/>
      </w:r>
      <w:r>
        <w:rPr>
          <w:rFonts w:hint="eastAsia"/>
        </w:rPr>
        <w:t>　　　　二、软碳负极材料主要出口目的地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2020-2025年中国软碳负极材料总体规模与财务指标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中国软碳负极材料行业总体规模分析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一、软碳负极材料企业数量与结构</w:t>
      </w:r>
      <w:r>
        <w:rPr>
          <w:rFonts w:hint="eastAsia"/>
        </w:rPr>
        <w:br/>
      </w:r>
      <w:r>
        <w:rPr>
          <w:rFonts w:hint="eastAsia"/>
        </w:rPr>
        <w:t>　　　　二、软碳负极材料从业人员规模</w:t>
      </w:r>
      <w:r>
        <w:rPr>
          <w:rFonts w:hint="eastAsia"/>
        </w:rPr>
        <w:br/>
      </w:r>
      <w:r>
        <w:rPr>
          <w:rFonts w:hint="eastAsia"/>
        </w:rPr>
        <w:t>　　　　三、软碳负极材料行业资产状况</w:t>
      </w:r>
      <w:r>
        <w:rPr>
          <w:rFonts w:hint="eastAsia"/>
        </w:rPr>
        <w:br/>
      </w:r>
      <w:r>
        <w:rPr>
          <w:rFonts w:hint="eastAsia"/>
        </w:rPr>
        <w:t>　　第二节 中国软碳负极材料行业财务指标总体分析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软碳负极材料行业重点企业经营状况分析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软碳负极材料重点企业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软碳负极材料领先企业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软碳负极材料标杆企业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软碳负极材料代表企业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软碳负极材料龙头企业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软碳负极材料重点企业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中国软碳负极材料行业竞争格局分析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软碳负极材料行业竞争格局总览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2025-2026年软碳负极材料行业竞争力分析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一、软碳负极材料供应商议价能力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四、软碳负极材料替代品威胁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2020-2025年软碳负极材料行业企业并购活动分析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2025-2026年软碳负极材料行业会展与招投标活动分析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一、软碳负极材料行业会展活动及其市场影响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2026年中国软碳负极材料企业发展策略分析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软碳负极材料市场策略分析</w:t>
      </w:r>
      <w:r>
        <w:rPr>
          <w:rFonts w:hint="eastAsia"/>
        </w:rPr>
        <w:br/>
      </w:r>
      <w:r>
        <w:rPr>
          <w:rFonts w:hint="eastAsia"/>
        </w:rPr>
        <w:t>　　　　一、软碳负极材料市场定位与拓展策略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二、软碳负极材料市场细分与目标客户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软碳负极材料销售策略分析</w:t>
      </w:r>
      <w:r>
        <w:rPr>
          <w:rFonts w:hint="eastAsia"/>
        </w:rPr>
        <w:br/>
      </w:r>
      <w:r>
        <w:rPr>
          <w:rFonts w:hint="eastAsia"/>
        </w:rPr>
        <w:t>　　　　一、软碳负极材料销售渠道与网络建设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提高软碳负极材料企业竞争力建议</w:t>
      </w:r>
      <w:r>
        <w:rPr>
          <w:rFonts w:hint="eastAsia"/>
        </w:rPr>
        <w:br/>
      </w:r>
      <w:r>
        <w:rPr>
          <w:rFonts w:hint="eastAsia"/>
        </w:rPr>
        <w:t>　　　　一、软碳负极材料技术创新与管理优化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软碳负极材料品牌战略思考</w:t>
      </w:r>
      <w:r>
        <w:rPr>
          <w:rFonts w:hint="eastAsia"/>
        </w:rPr>
        <w:br/>
      </w:r>
      <w:r>
        <w:rPr>
          <w:rFonts w:hint="eastAsia"/>
        </w:rPr>
        <w:t>　　　　一、软碳负极材料品牌建设与维护</w:t>
      </w:r>
      <w:r>
        <w:rPr>
          <w:rFonts w:hint="eastAsia"/>
        </w:rPr>
        <w:br/>
      </w:r>
      <w:r>
        <w:rPr>
          <w:rFonts w:hint="eastAsia"/>
        </w:rPr>
        <w:t>　　　　二、软碳负极材料品牌影响力与市场竞争力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中国软碳负极材料行业风险与对策</w:t>
      </w:r>
      <w:r>
        <w:rPr>
          <w:rFonts w:hint="eastAsia"/>
        </w:rPr>
        <w:br/>
      </w:r>
      <w:r>
        <w:rPr>
          <w:rFonts w:hint="eastAsia"/>
        </w:rPr>
        <w:t>　　第一节 软碳负极材料行业SWOT分析</w:t>
      </w:r>
      <w:r>
        <w:rPr>
          <w:rFonts w:hint="eastAsia"/>
        </w:rPr>
        <w:br/>
      </w:r>
      <w:r>
        <w:rPr>
          <w:rFonts w:hint="eastAsia"/>
        </w:rPr>
        <w:t>　　　　一、软碳负极材料行业优势分析</w:t>
      </w:r>
      <w:r>
        <w:rPr>
          <w:rFonts w:hint="eastAsia"/>
        </w:rPr>
        <w:br/>
      </w:r>
      <w:r>
        <w:rPr>
          <w:rFonts w:hint="eastAsia"/>
        </w:rPr>
        <w:t>　　　　二、软碳负极材料行业劣势分析</w:t>
      </w:r>
      <w:r>
        <w:rPr>
          <w:rFonts w:hint="eastAsia"/>
        </w:rPr>
        <w:br/>
      </w:r>
      <w:r>
        <w:rPr>
          <w:rFonts w:hint="eastAsia"/>
        </w:rPr>
        <w:t>　　　　三、软碳负极材料市场机会探索</w:t>
      </w:r>
      <w:r>
        <w:rPr>
          <w:rFonts w:hint="eastAsia"/>
        </w:rPr>
        <w:br/>
      </w:r>
      <w:r>
        <w:rPr>
          <w:rFonts w:hint="eastAsia"/>
        </w:rPr>
        <w:t>　　　　四、软碳负极材料市场威胁评估</w:t>
      </w:r>
      <w:r>
        <w:rPr>
          <w:rFonts w:hint="eastAsia"/>
        </w:rPr>
        <w:br/>
      </w:r>
      <w:r>
        <w:rPr>
          <w:rFonts w:hint="eastAsia"/>
        </w:rPr>
        <w:t>　　第二节 软碳负极材料行业风险及对策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2026-2032年中国软碳负极材料行业前景与发展趋势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软碳负极材料行业发展环境分析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2026-2032年软碳负极材料行业发展趋势与方向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一、软碳负极材料行业发展方向预测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二、软碳负极材料发展趋势分析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2026-2032年软碳负极材料行业发展潜力与机遇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一、软碳负极材料市场发展潜力评估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二、软碳负极材料新兴市场与机遇探索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软碳负极材料行业研究结论与建议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中⋅智⋅林⋅：软碳负极材料行业发展建议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软碳负极材料行业历程</w:t>
      </w:r>
      <w:r>
        <w:rPr>
          <w:rFonts w:hint="eastAsia"/>
        </w:rPr>
        <w:br/>
      </w:r>
      <w:r>
        <w:rPr>
          <w:rFonts w:hint="eastAsia"/>
        </w:rPr>
        <w:t>　　图表 软碳负极材料行业生命周期</w:t>
      </w:r>
      <w:r>
        <w:rPr>
          <w:rFonts w:hint="eastAsia"/>
        </w:rPr>
        <w:br/>
      </w:r>
      <w:r>
        <w:rPr>
          <w:rFonts w:hint="eastAsia"/>
        </w:rPr>
        <w:t>　　图表 软碳负极材料行业产业链分析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2020-2025年软碳负极材料行业市场容量分析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2025年中国软碳负极材料行业需求领域分布格局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2025年中国软碳负极材料进口国家及地区分析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2025年中国软碳负极材料出口国家及地区分析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2020-2025年中国软碳负极材料行业企业平均规模情况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**地区软碳负极材料市场规模及增长情况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**地区软碳负极材料行业市场需求情况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**地区软碳负极材料市场规模及增长情况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**地区软碳负极材料行业市场需求情况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**地区软碳负极材料市场规模及增长情况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**地区软碳负极材料行业市场需求情况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**地区软碳负极材料市场规模及增长情况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**地区软碳负极材料行业市场需求情况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软碳负极材料重点企业（三）成长能力情况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2026-2032年中国软碳负极材料发展趋势预测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d1457aea4191" w:history="1">
        <w:r>
          <w:rPr>
            <w:rStyle w:val="Hyperlink"/>
          </w:rPr>
          <w:t>中国软碳负极材料市场研究与发展前景预测报告（2026-2032年）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d1457aea4191" w:history="1">
        <w:r>
          <w:rPr>
            <w:rStyle w:val="Hyperlink"/>
          </w:rPr>
          <w:t>https://www.20087.com/6/29/RuanTanFuJiCaiLiaoFaZhanQianJingFenXi.html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热点：硬碳负极材料、硬碳负极生产厂家、硬碳负极材料概念股、负极材料碳化、碳素负极材料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004cd3fc433a" w:history="1">
      <w:r>
        <w:rPr>
          <w:rStyle w:val="Hyperlink"/>
        </w:rPr>
        <w:t>中国软碳负极材料市场研究与发展前景预测报告（2026-2032年）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RuanTanFuJiCaiLiaoFaZhanQianJingFenXi.html" TargetMode="External" Id="R4060d1457aea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RuanTanFuJiCaiLiaoFaZhanQianJingFenXi.html" TargetMode="External" Id="R7ea2004cd3f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2026-04-24T02:22:37Z</dcterms:created>
  <dcterms:modified xsi:type="dcterms:W3CDTF">2026-04-24T03:22:37Z</dcterms:modified>
  <dc:subject>中国软碳负极材料市场研究与发展前景预测报告（2026-2032年）</dc:subject>
  <dc:title>中国软碳负极材料市场研究与发展前景预测报告（2026-2032年）</dc:title>
  <cp:keywords>中国软碳负极材料市场研究与发展前景预测报告（2026-2032年）</cp:keywords>
  <dc:description>中国软碳负极材料市场研究与发展前景预测报告（2026-2032年）</dc:description>
</cp:coreProperties>
</file>