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515870f24967" w:history="1">
              <w:r>
                <w:rPr>
                  <w:rStyle w:val="Hyperlink"/>
                </w:rPr>
                <w:t>2025-2031年中国陕西省智能制造市场现状全面调研与发展趋势分析报告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515870f24967" w:history="1">
              <w:r>
                <w:rPr>
                  <w:rStyle w:val="Hyperlink"/>
                </w:rPr>
                <w:t>2025-2031年中国陕西省智能制造市场现状全面调研与发展趋势分析报告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2515870f24967" w:history="1">
                <w:r>
                  <w:rPr>
                    <w:rStyle w:val="Hyperlink"/>
                  </w:rPr>
                  <w:t>https://www.20087.com/6/39/ShanXiShengZhiNengZhiZaoDeFaZhanQuShi.html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部地区的重要省份之一，在近年来积极推动智能制造的发展，已成为西部地区智能制造的重要基地。目前，陕西省智能制造不仅涵盖了汽车制造、航空航天、电子信息等多个领域，还通过引入先进的制造技术和管理理念，提升了产业链的整体竞争力。此外，随着政府对智能制造的大力支持，陕西省已经形成了一批具有国际竞争力的智能制造企业集群。</w:t>
      </w:r>
      <w:r>
        <w:rPr>
          <w:rFonts w:hint="eastAsia"/>
        </w:rPr>
        <w:br/>
      </w:r>
      <w:r>
        <w:rPr>
          <w:rFonts w:hint="eastAsia"/>
        </w:rPr>
        <w:t>　　未来，陕西省智能制造的发展将更加注重技术创新和产业升级。一方面，通过引进和培育高端人才，加强与国内外高校及科研机构的合作，加速关键技术的研发与应用；另一方面，陕西省将进一步优化产业布局，重点发展新能源汽车、高端装备制造等战略性新兴产业，同时推动传统产业的智能化改造。此外，为了促进区域协调发展，陕西省还将加强与其他省市的合作，共同推进智能制造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515870f24967" w:history="1">
        <w:r>
          <w:rPr>
            <w:rStyle w:val="Hyperlink"/>
          </w:rPr>
          <w:t>2025-2031年中国陕西省智能制造市场现状全面调研与发展趋势分析报告</w:t>
        </w:r>
      </w:hyperlink>
      <w:r>
        <w:rPr>
          <w:rFonts w:hint="eastAsia"/>
        </w:rPr>
        <w:t>》系统分析了我国陕西省智能制造行业的市场规模、市场需求及价格动态，深入探讨了陕西省智能制造产业链结构与发展特点。报告对陕西省智能制造细分市场进行了详细剖析，基于科学数据预测了市场前景及未来发展趋势，同时聚焦陕西省智能制造重点企业，评估了品牌影响力、市场竞争力及行业集中度变化。通过专业分析与客观洞察，报告为投资者、产业链相关企业及政府决策部门提供了重要参考，是把握陕西省智能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陕西省智能制造产业面临的经济环境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2020-2025年陕西省经济总量规模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2020-2025年陕西省工业经济分析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2020-2025年陕西省固定资产投资分析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2020-2025年陕西省内需环境分析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2020-2025年陕西省外贸环境分析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中国制造2025年陕西行动计划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陕西省制造业转型相关政策解读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西安市</w:t>
      </w:r>
      <w:r>
        <w:rPr>
          <w:rFonts w:hint="eastAsia"/>
        </w:rPr>
        <w:br/>
      </w:r>
      <w:r>
        <w:rPr>
          <w:rFonts w:hint="eastAsia"/>
        </w:rPr>
        <w:t>　　　　2.3.2 宝鸡市</w:t>
      </w:r>
      <w:r>
        <w:rPr>
          <w:rFonts w:hint="eastAsia"/>
        </w:rPr>
        <w:br/>
      </w:r>
      <w:r>
        <w:rPr>
          <w:rFonts w:hint="eastAsia"/>
        </w:rPr>
        <w:t>　　　　2.3.3 渭南市</w:t>
      </w:r>
      <w:r>
        <w:rPr>
          <w:rFonts w:hint="eastAsia"/>
        </w:rPr>
        <w:br/>
      </w:r>
      <w:r>
        <w:rPr>
          <w:rFonts w:hint="eastAsia"/>
        </w:rPr>
        <w:t>　　　　2.3.5 榆林市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2020-2025年陕西省智能制造产业SWOT分析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2020-2025年陕西省智能制造产业发展态势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2020-2025年陕西省智能制造产品产量数据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陕西机器人产业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陕西3D打印产业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陕西可穿戴设备产业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陕西无人机产业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陕西智能汽车产业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西安市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宝鸡市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咸阳市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渭南市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铜川市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榆林市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2025-2031年陕西省智能制造产业投资潜力分析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[⋅中⋅智⋅林⋅]2025-2031年陕西省智能制造产业发展前景预测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陕西省智能制造产业前景展望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515870f24967" w:history="1">
        <w:r>
          <w:rPr>
            <w:rStyle w:val="Hyperlink"/>
          </w:rPr>
          <w:t>2025-2031年中国陕西省智能制造市场现状全面调研与发展趋势分析报告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2515870f24967" w:history="1">
        <w:r>
          <w:rPr>
            <w:rStyle w:val="Hyperlink"/>
          </w:rPr>
          <w:t>https://www.20087.com/6/39/ShanXiShengZhiNengZhiZaoDeFaZhanQuShi.html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省人工智能联合实验室、陕西省智能制造示范车间、中国智能制造、陕西省智能制造大赛、陕西机器人智能制造产业园、陕西省智能制造虚拟仿真大赛、工业4.0和智能制造、陕西省智能制造与新型建筑工业化产业链企业、西安智能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fad49f5345f2" w:history="1">
      <w:r>
        <w:rPr>
          <w:rStyle w:val="Hyperlink"/>
        </w:rPr>
        <w:t>2025-2031年中国陕西省智能制造市场现状全面调研与发展趋势分析报告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anXiShengZhiNengZhiZaoDeFaZhanQuShi.html" TargetMode="External" Id="Rc032515870f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anXiShengZhiNengZhiZaoDeFaZhanQuShi.html" TargetMode="External" Id="R61b8fad49f53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2025-04-01T00:37:00Z</dcterms:created>
  <dcterms:modified xsi:type="dcterms:W3CDTF">2025-04-01T01:37:00Z</dcterms:modified>
  <dc:subject>2025-2031年中国陕西省智能制造市场现状全面调研与发展趋势分析报告</dc:subject>
  <dc:title>2025-2031年中国陕西省智能制造市场现状全面调研与发展趋势分析报告</dc:title>
  <cp:keywords>2025-2031年中国陕西省智能制造市场现状全面调研与发展趋势分析报告</cp:keywords>
  <dc:description>2025-2031年中国陕西省智能制造市场现状全面调研与发展趋势分析报告</dc:description>
</cp:coreProperties>
</file>