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d5abacc3c4427" w:history="1">
              <w:r>
                <w:rPr>
                  <w:rStyle w:val="Hyperlink"/>
                </w:rPr>
                <w:t>2025-2031年中国普通声级计行业发展研究与前景趋势报告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d5abacc3c4427" w:history="1">
              <w:r>
                <w:rPr>
                  <w:rStyle w:val="Hyperlink"/>
                </w:rPr>
                <w:t>2025-2031年中国普通声级计行业发展研究与前景趋势报告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d5abacc3c4427" w:history="1">
                <w:r>
                  <w:rPr>
                    <w:rStyle w:val="Hyperlink"/>
                  </w:rPr>
                  <w:t>https://www.20087.com/7/69/PuTongShengJiJiDeXianZhuangYuFaZhanQianJing.html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普通声级计是环境噪声监测的基础测量仪器，广泛应用于工业场所、建筑工地、交通干道与社区噪音投诉调查，用于评估声音强度是否符合法定限值。普通声级计遵循IEC 61672标准，具备A/C计权、快/慢响应与最大值保持功能，测量范围覆盖30dB至130dB。手持式设计便于现场操作，配备LCD显示屏与麦克风前置放大器，部分型号支持数据记录与外部打印。在职业健康领域，用于评估工人噪声暴露水平；在城市管理中，支持夜间施工监管与隔音屏障效果验证。设备需定期校准以保证准确性，通常配合活塞发声器进行现场检验。电池供电与IP防护等级确保户外使用可靠性。然而，复杂声场下的方向性误差与背景噪声干扰影响测量代表性。</w:t>
      </w:r>
      <w:r>
        <w:rPr>
          <w:rFonts w:hint="eastAsia"/>
        </w:rPr>
        <w:br/>
      </w:r>
      <w:r>
        <w:rPr>
          <w:rFonts w:hint="eastAsia"/>
        </w:rPr>
        <w:t>　　未来，普通声级计将向网络化、多参数融合与智能判别方向发展，内置GPS与时间戳将实现噪声数据的空间标注与趋势分析。无线通信模块将支持多台设备组网，构建区域噪声地图。边缘计算能力将识别特定声源类型（如鸣笛、机械运转），提升执法依据的客观性。自适应滤波技术将增强在强背景干扰下的目标信号提取能力。在智慧城市中，声级计将集成于路灯或交通信号杆，参与全天候环境监测。低功耗设计与太阳能充电将延长部署周期。标准化数据接口将促进与环保平台对接。长远来看，普通声级计将从独立测量工具升级为城市声环境感知终端，参与噪声污染预警、交通流分析与公共健康评估，支撑声景规划与宜居城市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d5abacc3c4427" w:history="1">
        <w:r>
          <w:rPr>
            <w:rStyle w:val="Hyperlink"/>
          </w:rPr>
          <w:t>2025-2031年中国普通声级计行业发展研究与前景趋势报告</w:t>
        </w:r>
      </w:hyperlink>
      <w:r>
        <w:rPr>
          <w:rFonts w:hint="eastAsia"/>
        </w:rPr>
        <w:t>》系统分析了普通声级计行业的市场规模、供需动态及竞争格局，重点评估了主要普通声级计企业的经营表现，并对普通声级计行业未来发展趋势进行了科学预测。报告结合普通声级计技术现状与SWOT分析，揭示了市场机遇与潜在风险。市场调研网发布的《</w:t>
      </w:r>
      <w:hyperlink r:id="R96fd5abacc3c4427" w:history="1">
        <w:r>
          <w:rPr>
            <w:rStyle w:val="Hyperlink"/>
          </w:rPr>
          <w:t>2025-2031年中国普通声级计行业发展研究与前景趋势报告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普通声级计行业概述</w:t>
      </w:r>
      <w:r>
        <w:rPr>
          <w:rFonts w:hint="eastAsia"/>
        </w:rPr>
        <w:br/>
      </w:r>
      <w:r>
        <w:rPr>
          <w:rFonts w:hint="eastAsia"/>
        </w:rPr>
        <w:t>　　第一节 普通声级计定义与分类</w:t>
      </w:r>
      <w:r>
        <w:rPr>
          <w:rFonts w:hint="eastAsia"/>
        </w:rPr>
        <w:br/>
      </w:r>
      <w:r>
        <w:rPr>
          <w:rFonts w:hint="eastAsia"/>
        </w:rPr>
        <w:t>　　第二节 普通声级计应用领域</w:t>
      </w:r>
      <w:r>
        <w:rPr>
          <w:rFonts w:hint="eastAsia"/>
        </w:rPr>
        <w:br/>
      </w:r>
      <w:r>
        <w:rPr>
          <w:rFonts w:hint="eastAsia"/>
        </w:rPr>
        <w:t>　　第三节 普通声级计行业经济指标分析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普通声级计产业链及经营模式分析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三、普通声级计销售模式及销售渠道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全球普通声级计市场发展综述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2019-2024年全球普通声级计市场规模与趋势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主要国家与地区普通声级计市场分析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2025-2031年全球普通声级计行业发展趋势与前景预测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中国普通声级计行业市场分析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2024-2025年普通声级计产能与投资动态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一、国内普通声级计产能及利用情况</w:t>
      </w:r>
      <w:r>
        <w:rPr>
          <w:rFonts w:hint="eastAsia"/>
        </w:rPr>
        <w:br/>
      </w:r>
      <w:r>
        <w:rPr>
          <w:rFonts w:hint="eastAsia"/>
        </w:rPr>
        <w:t>　　　　二、普通声级计产能扩张与投资动态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2025-2031年普通声级计行业产量统计与趋势预测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一、2019-2024年普通声级计行业产量数据统计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1、2019-2024年普通声级计产量及增长趋势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2、2019-2024年普通声级计细分产品产量及份额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二、影响普通声级计产量的关键因素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三、2025-2031年普通声级计产量预测</w:t>
      </w:r>
      <w:r>
        <w:rPr>
          <w:rFonts w:hint="eastAsia"/>
        </w:rPr>
        <w:br/>
      </w:r>
      <w:r>
        <w:rPr>
          <w:rFonts w:hint="eastAsia"/>
        </w:rPr>
        <w:t>　　第三节 2025-2031年普通声级计市场需求与销售分析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一、2024-2025年普通声级计行业需求现状</w:t>
      </w:r>
      <w:r>
        <w:rPr>
          <w:rFonts w:hint="eastAsia"/>
        </w:rPr>
        <w:br/>
      </w:r>
      <w:r>
        <w:rPr>
          <w:rFonts w:hint="eastAsia"/>
        </w:rPr>
        <w:t>　　　　二、普通声级计客户群体与需求特点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三、2019-2024年普通声级计行业销售规模分析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四、2025-2031年普通声级计市场增长潜力与规模预测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中国普通声级计细分市场与下游应用领域分析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普通声级计细分市场分析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一、2024-2025年普通声级计主要细分产品市场现状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普通声级计下游应用与客户群体分析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一、2024-2025年普通声级计各应用领域市场现状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2024-2025年普通声级计行业技术发展现状及趋势分析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普通声级计行业技术发展现状分析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国内外普通声级计行业技术差异与原因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普通声级计行业技术发展方向、趋势预测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提升普通声级计行业技术能力策略建议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普通声级计价格机制与竞争策略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一、2019-2024年普通声级计市场价格走势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普通声级计定价策略与方法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2025-2031年普通声级计价格竞争态势与趋势预测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中国普通声级计行业重点区域市场研究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2024-2025年重点区域普通声级计市场发展概况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二、2019-2024年普通声级计市场需求规模情况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三、2025-2031年普通声级计行业发展潜力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二、2019-2024年普通声级计市场需求规模情况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三、2025-2031年普通声级计行业发展潜力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二、2019-2024年普通声级计市场需求规模情况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三、2025-2031年普通声级计行业发展潜力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二、2019-2024年普通声级计市场需求规模情况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三、2025-2031年普通声级计行业发展潜力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二、2019-2024年普通声级计市场需求规模情况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三、2025-2031年普通声级计行业发展潜力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2019-2024年中国普通声级计行业进出口情况分析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普通声级计行业进口情况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一、2019-2024年普通声级计进口规模及增长情况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二、普通声级计主要进口来源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普通声级计行业出口情况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一、2019-2024年普通声级计出口规模及增长情况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二、普通声级计主要出口目的地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2019-2024年中国普通声级计行业总体发展与财务状况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2019-2024年中国普通声级计行业规模情况</w:t>
      </w:r>
      <w:r>
        <w:rPr>
          <w:rFonts w:hint="eastAsia"/>
        </w:rPr>
        <w:br/>
      </w:r>
      <w:r>
        <w:rPr>
          <w:rFonts w:hint="eastAsia"/>
        </w:rPr>
        <w:t>　　　　一、普通声级计行业企业数量规模</w:t>
      </w:r>
      <w:r>
        <w:rPr>
          <w:rFonts w:hint="eastAsia"/>
        </w:rPr>
        <w:br/>
      </w:r>
      <w:r>
        <w:rPr>
          <w:rFonts w:hint="eastAsia"/>
        </w:rPr>
        <w:t>　　　　二、普通声级计行业从业人员规模</w:t>
      </w:r>
      <w:r>
        <w:rPr>
          <w:rFonts w:hint="eastAsia"/>
        </w:rPr>
        <w:br/>
      </w:r>
      <w:r>
        <w:rPr>
          <w:rFonts w:hint="eastAsia"/>
        </w:rPr>
        <w:t>　　　　三、普通声级计行业市场敏感性分析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2019-2024年中国普通声级计行业财务能力分析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一、普通声级计行业盈利能力</w:t>
      </w:r>
      <w:r>
        <w:rPr>
          <w:rFonts w:hint="eastAsia"/>
        </w:rPr>
        <w:br/>
      </w:r>
      <w:r>
        <w:rPr>
          <w:rFonts w:hint="eastAsia"/>
        </w:rPr>
        <w:t>　　　　二、普通声级计行业偿债能力</w:t>
      </w:r>
      <w:r>
        <w:rPr>
          <w:rFonts w:hint="eastAsia"/>
        </w:rPr>
        <w:br/>
      </w:r>
      <w:r>
        <w:rPr>
          <w:rFonts w:hint="eastAsia"/>
        </w:rPr>
        <w:t>　　　　三、普通声级计行业营运能力</w:t>
      </w:r>
      <w:r>
        <w:rPr>
          <w:rFonts w:hint="eastAsia"/>
        </w:rPr>
        <w:br/>
      </w:r>
      <w:r>
        <w:rPr>
          <w:rFonts w:hint="eastAsia"/>
        </w:rPr>
        <w:t>　　　　四、普通声级计行业发展能力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普通声级计行业重点企业调研分析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二、企业普通声级计业务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二、企业普通声级计业务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二、企业普通声级计业务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二、企业普通声级计业务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二、企业普通声级计业务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二、企业普通声级计业务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中国普通声级计行业竞争格局分析</w:t>
      </w:r>
      <w:r>
        <w:rPr>
          <w:rFonts w:hint="eastAsia"/>
        </w:rPr>
        <w:br/>
      </w:r>
      <w:r>
        <w:rPr>
          <w:rFonts w:hint="eastAsia"/>
        </w:rPr>
        <w:t>　　第一节 普通声级计行业竞争格局总览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2024-2025年普通声级计行业竞争力分析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2019-2024年普通声级计行业企业并购活动分析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2024-2025年普通声级计行业会展与招投标活动分析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一、普通声级计行业会展活动及其市场影响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2025年中国普通声级计企业发展企业发展策略与建议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普通声级计销售模式与渠道策略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普通声级计品牌与市场推广策略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普通声级计研发投入与技术创新能力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普通声级计合作联盟与资源整合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中国普通声级计行业风险与对策</w:t>
      </w:r>
      <w:r>
        <w:rPr>
          <w:rFonts w:hint="eastAsia"/>
        </w:rPr>
        <w:br/>
      </w:r>
      <w:r>
        <w:rPr>
          <w:rFonts w:hint="eastAsia"/>
        </w:rPr>
        <w:t>　　第一节 普通声级计行业SWOT分析</w:t>
      </w:r>
      <w:r>
        <w:rPr>
          <w:rFonts w:hint="eastAsia"/>
        </w:rPr>
        <w:br/>
      </w:r>
      <w:r>
        <w:rPr>
          <w:rFonts w:hint="eastAsia"/>
        </w:rPr>
        <w:t>　　　　一、普通声级计行业优势</w:t>
      </w:r>
      <w:r>
        <w:rPr>
          <w:rFonts w:hint="eastAsia"/>
        </w:rPr>
        <w:br/>
      </w:r>
      <w:r>
        <w:rPr>
          <w:rFonts w:hint="eastAsia"/>
        </w:rPr>
        <w:t>　　　　二、普通声级计行业劣势</w:t>
      </w:r>
      <w:r>
        <w:rPr>
          <w:rFonts w:hint="eastAsia"/>
        </w:rPr>
        <w:br/>
      </w:r>
      <w:r>
        <w:rPr>
          <w:rFonts w:hint="eastAsia"/>
        </w:rPr>
        <w:t>　　　　三、普通声级计市场机会</w:t>
      </w:r>
      <w:r>
        <w:rPr>
          <w:rFonts w:hint="eastAsia"/>
        </w:rPr>
        <w:br/>
      </w:r>
      <w:r>
        <w:rPr>
          <w:rFonts w:hint="eastAsia"/>
        </w:rPr>
        <w:t>　　　　四、普通声级计市场威胁</w:t>
      </w:r>
      <w:r>
        <w:rPr>
          <w:rFonts w:hint="eastAsia"/>
        </w:rPr>
        <w:br/>
      </w:r>
      <w:r>
        <w:rPr>
          <w:rFonts w:hint="eastAsia"/>
        </w:rPr>
        <w:t>　　第二节 普通声级计行业风险及对策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2025-2031年中国普通声级计行业前景与发展趋势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2024-2025年普通声级计行业发展环境分析</w:t>
      </w:r>
      <w:r>
        <w:rPr>
          <w:rFonts w:hint="eastAsia"/>
        </w:rPr>
        <w:br/>
      </w:r>
      <w:r>
        <w:rPr>
          <w:rFonts w:hint="eastAsia"/>
        </w:rPr>
        <w:t>　　　　一、普通声级计行业主管部门与监管体制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二、普通声级计行业主要法律法规及政策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三、普通声级计行业标准与质量监管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2025-2031年普通声级计行业发展趋势与方向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2025-2031年普通声级计行业发展潜力与机遇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普通声级计行业研究结论与建议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普通声级计行业发展建议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普通声级计行业历程</w:t>
      </w:r>
      <w:r>
        <w:rPr>
          <w:rFonts w:hint="eastAsia"/>
        </w:rPr>
        <w:br/>
      </w:r>
      <w:r>
        <w:rPr>
          <w:rFonts w:hint="eastAsia"/>
        </w:rPr>
        <w:t>　　图表 普通声级计行业生命周期</w:t>
      </w:r>
      <w:r>
        <w:rPr>
          <w:rFonts w:hint="eastAsia"/>
        </w:rPr>
        <w:br/>
      </w:r>
      <w:r>
        <w:rPr>
          <w:rFonts w:hint="eastAsia"/>
        </w:rPr>
        <w:t>　　图表 普通声级计行业产业链分析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2019-2024年中国普通声级计行业市场规模及增长情况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2019-2024年普通声级计行业市场容量分析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2019-2024年中国普通声级计行业产能统计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2019-2024年中国普通声级计行业产量及增长趋势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2019-2024年中国普通声级计市场需求量及增速统计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2024年中国普通声级计行业需求领域分布格局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2019-2024年中国普通声级计行业销售收入分析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2019-2024年中国普通声级计行业盈利情况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2019-2024年中国普通声级计行业利润总额统计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2019-2024年中国普通声级计进口数量分析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2019-2024年中国普通声级计进口金额分析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2019-2024年中国普通声级计出口数量分析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2019-2024年中国普通声级计出口金额分析</w:t>
      </w:r>
      <w:r>
        <w:rPr>
          <w:rFonts w:hint="eastAsia"/>
        </w:rPr>
        <w:br/>
      </w:r>
      <w:r>
        <w:rPr>
          <w:rFonts w:hint="eastAsia"/>
        </w:rPr>
        <w:t>　　图表 2024年中国普通声级计进口国家及地区分析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2024年中国普通声级计出口国家及地区分析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2019-2024年中国普通声级计行业企业数量情况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2019-2024年中国普通声级计行业企业平均规模情况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**地区普通声级计市场规模及增长情况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**地区普通声级计行业市场需求情况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**地区普通声级计市场规模及增长情况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**地区普通声级计行业市场需求情况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**地区普通声级计市场规模及增长情况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**地区普通声级计行业市场需求情况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**地区普通声级计市场规模及增长情况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**地区普通声级计行业市场需求情况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普通声级计重点企业（一）基本信息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普通声级计重点企业（一）经营情况分析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普通声级计重点企业（一）主要经济指标情况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普通声级计重点企业（一）盈利能力情况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普通声级计重点企业（一）偿债能力情况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普通声级计重点企业（一）运营能力情况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普通声级计重点企业（一）成长能力情况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普通声级计重点企业（二）基本信息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普通声级计重点企业（二）经营情况分析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普通声级计重点企业（二）主要经济指标情况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普通声级计重点企业（二）盈利能力情况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普通声级计重点企业（二）偿债能力情况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普通声级计重点企业（二）运营能力情况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普通声级计重点企业（二）成长能力情况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普通声级计重点企业（三）基本信息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普通声级计重点企业（三）经营情况分析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普通声级计重点企业（三）主要经济指标情况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普通声级计重点企业（三）盈利能力情况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普通声级计重点企业（三）偿债能力情况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普通声级计重点企业（三）运营能力情况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普通声级计重点企业（三）成长能力情况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2025-2031年中国普通声级计行业产能预测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2025-2031年中国普通声级计行业产量预测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2025-2031年中国普通声级计市场需求量预测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2025-2031年中国普通声级计行业供需平衡预测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2025-2031年中国普通声级计市场容量预测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2025-2031年中国普通声级计市场规模预测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2025-2031年中国普通声级计市场前景分析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2025-2031年中国普通声级计发展趋势预测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d5abacc3c4427" w:history="1">
        <w:r>
          <w:rPr>
            <w:rStyle w:val="Hyperlink"/>
          </w:rPr>
          <w:t>2025-2031年中国普通声级计行业发展研究与前景趋势报告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d5abacc3c4427" w:history="1">
        <w:r>
          <w:rPr>
            <w:rStyle w:val="Hyperlink"/>
          </w:rPr>
          <w:t>https://www.20087.com/7/69/PuTongShengJiJiDeXianZhuangYuFaZhanQianJing.html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热点：声级计和分贝仪区别、普通声级计测量准吗、声级计型号、声级计标准、1级声级计和2级区别、声级计种类、多功能声级计使用说明、声级计laf、声级计的使用视频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54e522e4e4174" w:history="1">
      <w:r>
        <w:rPr>
          <w:rStyle w:val="Hyperlink"/>
        </w:rPr>
        <w:t>2025-2031年中国普通声级计行业发展研究与前景趋势报告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PuTongShengJiJiDeXianZhuangYuFaZhanQianJing.html" TargetMode="External" Id="R96fd5abacc3c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PuTongShengJiJiDeXianZhuangYuFaZhanQianJing.html" TargetMode="External" Id="Re2054e522e4e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2025-09-13T03:19:12Z</dcterms:created>
  <dcterms:modified xsi:type="dcterms:W3CDTF">2025-09-13T04:19:12Z</dcterms:modified>
  <dc:subject>2025-2031年中国普通声级计行业发展研究与前景趋势报告</dc:subject>
  <dc:title>2025-2031年中国普通声级计行业发展研究与前景趋势报告</dc:title>
  <cp:keywords>2025-2031年中国普通声级计行业发展研究与前景趋势报告</cp:keywords>
  <dc:description>2025-2031年中国普通声级计行业发展研究与前景趋势报告</dc:description>
</cp:coreProperties>
</file>