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4f055d884e9f" w:history="1">
              <w:r>
                <w:rPr>
                  <w:rStyle w:val="Hyperlink"/>
                </w:rPr>
                <w:t>2025-2031年中国隔离开关行业全面调研与发展趋势分析报告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4f055d884e9f" w:history="1">
              <w:r>
                <w:rPr>
                  <w:rStyle w:val="Hyperlink"/>
                </w:rPr>
                <w:t>2025-2031年中国隔离开关行业全面调研与发展趋势分析报告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4f055d884e9f" w:history="1">
                <w:r>
                  <w:rPr>
                    <w:rStyle w:val="Hyperlink"/>
                  </w:rPr>
                  <w:t>https://www.20087.com/8/29/GeLiKaiGuanWeiLaiFaZhanQuShi.html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用于隔离电路和控制电流流动的关键设备，广泛应用于变电站、工业设施和建筑电气系统中。近年来，随着电力系统自动化和智能化水平的提升，隔离开关的设计更加注重操作安全性和智能化控制。现代隔离开关不仅能够实现远程操作，还具备故障自检和状态监控功能，提高了电力系统的稳定性和运维效率。</w:t>
      </w:r>
      <w:r>
        <w:rPr>
          <w:rFonts w:hint="eastAsia"/>
        </w:rPr>
        <w:br/>
      </w:r>
      <w:r>
        <w:rPr>
          <w:rFonts w:hint="eastAsia"/>
        </w:rPr>
        <w:t>　　未来，隔离开关将朝着高可靠性、高容量和智能互联的方向发展。一方面，通过采用新材料和优化结构设计，隔离开关将能够承受更高的电压和电流负荷，适应新能源接入和电网扩容的需要。另一方面，结合云计算和大数据分析，智能隔离开关将能够实现预测性维护，提前发现并解决潜在的故障点，确保电力供应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4f055d884e9f" w:history="1">
        <w:r>
          <w:rPr>
            <w:rStyle w:val="Hyperlink"/>
          </w:rPr>
          <w:t>2025-2031年中国隔离开关行业全面调研与发展趋势分析报告</w:t>
        </w:r>
      </w:hyperlink>
      <w:r>
        <w:rPr>
          <w:rFonts w:hint="eastAsia"/>
        </w:rPr>
        <w:t>》从产业链视角出发，系统分析了隔离开关行业的市场现状与需求动态，详细解读了隔离开关市场规模、价格波动及上下游影响因素。报告深入剖析了隔离开关细分领域的发展特点，基于权威数据对市场前景及未来趋势进行了科学预测，同时揭示了隔离开关重点企业的竞争格局与市场集中度变化。报告客观翔实地指出了隔离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2020-2025年世界隔离开关行业市场动态聚焦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2020-2025年世界隔离开关重点国家及地区市场分析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2020-2025年中国低压开关所属行业市场运行分析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2020-2025年中国智能开关发展综述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2020-2025年中国其它不同类型开关发展综述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2020-2025年中国开关行业发展面临的机遇与挑战分析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 确保“两节”期间安全供电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2020-2025年中国隔离开关新技术研究进展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2020-2025年中国隔离开关制造所属行业规模以上企业经济运行数据监测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2020-2025年中国隔离开关制造所属行业数据监测回顾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四、2025-2031年隔离开关制造盈利能力预测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2020-2025年中国隔离开关制造所属行业产销率调查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四、未来5年隔离开关制造产品产销预测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2020-2025年隔离开关制造出货值数据</w:t>
      </w:r>
      <w:r>
        <w:rPr>
          <w:rFonts w:hint="eastAsia"/>
        </w:rPr>
        <w:br/>
      </w:r>
      <w:r>
        <w:rPr>
          <w:rFonts w:hint="eastAsia"/>
        </w:rPr>
        <w:t>　　　　一、出 货值增长</w:t>
      </w:r>
      <w:r>
        <w:rPr>
          <w:rFonts w:hint="eastAsia"/>
        </w:rPr>
        <w:br/>
      </w:r>
      <w:r>
        <w:rPr>
          <w:rFonts w:hint="eastAsia"/>
        </w:rPr>
        <w:t>　　　　二、出 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2020-2025年中国隔离开关市场所属行业进出口数据分析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2020-2025年中国隔离开关出口统计</w:t>
      </w:r>
      <w:r>
        <w:rPr>
          <w:rFonts w:hint="eastAsia"/>
        </w:rPr>
        <w:br/>
      </w:r>
      <w:r>
        <w:rPr>
          <w:rFonts w:hint="eastAsia"/>
        </w:rPr>
        <w:t>　　第二节 2020-2025年中国隔离开关进口统计</w:t>
      </w:r>
      <w:r>
        <w:rPr>
          <w:rFonts w:hint="eastAsia"/>
        </w:rPr>
        <w:br/>
      </w:r>
      <w:r>
        <w:rPr>
          <w:rFonts w:hint="eastAsia"/>
        </w:rPr>
        <w:t>　　第三节 2020-2025年中国隔离开关进出口价格对比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中智~林－2025-2031年中国隔离开关市场盈利预测分析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全国低压开关板产量增长性分析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图表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平高电气盈利指标情况</w:t>
      </w:r>
      <w:r>
        <w:rPr>
          <w:rFonts w:hint="eastAsia"/>
        </w:rPr>
        <w:br/>
      </w:r>
      <w:r>
        <w:rPr>
          <w:rFonts w:hint="eastAsia"/>
        </w:rPr>
        <w:t>　　图表 平高电气资产运行指标状况</w:t>
      </w:r>
      <w:r>
        <w:rPr>
          <w:rFonts w:hint="eastAsia"/>
        </w:rPr>
        <w:br/>
      </w:r>
      <w:r>
        <w:rPr>
          <w:rFonts w:hint="eastAsia"/>
        </w:rPr>
        <w:t>　　图表 平高电气资产负债能力指标分析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平高电气盈利能力情况</w:t>
      </w:r>
      <w:r>
        <w:rPr>
          <w:rFonts w:hint="eastAsia"/>
        </w:rPr>
        <w:br/>
      </w:r>
      <w:r>
        <w:rPr>
          <w:rFonts w:hint="eastAsia"/>
        </w:rPr>
        <w:t>　　图表 平高电气销售收入情况</w:t>
      </w:r>
      <w:r>
        <w:rPr>
          <w:rFonts w:hint="eastAsia"/>
        </w:rPr>
        <w:br/>
      </w:r>
      <w:r>
        <w:rPr>
          <w:rFonts w:hint="eastAsia"/>
        </w:rPr>
        <w:t>　　图表 平高电气成本费用构成情况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2025-2031年中国开关产量预测分析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4f055d884e9f" w:history="1">
        <w:r>
          <w:rPr>
            <w:rStyle w:val="Hyperlink"/>
          </w:rPr>
          <w:t>2025-2031年中国隔离开关行业全面调研与发展趋势分析报告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4f055d884e9f" w:history="1">
        <w:r>
          <w:rPr>
            <w:rStyle w:val="Hyperlink"/>
          </w:rPr>
          <w:t>https://www.20087.com/8/29/GeLiKaiGuanWeiLaiFaZhanQuShi.html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e774908e64876" w:history="1">
      <w:r>
        <w:rPr>
          <w:rStyle w:val="Hyperlink"/>
        </w:rPr>
        <w:t>2025-2031年中国隔离开关行业全面调研与发展趋势分析报告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eLiKaiGuanWeiLaiFaZhanQuShi.html" TargetMode="External" Id="R65f24f055d88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eLiKaiGuanWeiLaiFaZhanQuShi.html" TargetMode="External" Id="R51de774908e6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2024-12-19T00:56:00Z</dcterms:created>
  <dcterms:modified xsi:type="dcterms:W3CDTF">2024-12-19T01:56:00Z</dcterms:modified>
  <dc:subject>2025-2031年中国隔离开关行业全面调研与发展趋势分析报告</dc:subject>
  <dc:title>2025-2031年中国隔离开关行业全面调研与发展趋势分析报告</dc:title>
  <cp:keywords>2025-2031年中国隔离开关行业全面调研与发展趋势分析报告</cp:keywords>
  <dc:description>2025-2031年中国隔离开关行业全面调研与发展趋势分析报告</dc:description>
</cp:coreProperties>
</file>