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1a87b3754b49" w:history="1">
              <w:r>
                <w:rPr>
                  <w:rStyle w:val="Hyperlink"/>
                </w:rPr>
                <w:t>2024-2030年中国晶体管振荡器行业研究分析与前景趋势预测报告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1a87b3754b49" w:history="1">
              <w:r>
                <w:rPr>
                  <w:rStyle w:val="Hyperlink"/>
                </w:rPr>
                <w:t>2024-2030年中国晶体管振荡器行业研究分析与前景趋势预测报告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a1a87b3754b49" w:history="1">
                <w:r>
                  <w:rPr>
                    <w:rStyle w:val="Hyperlink"/>
                  </w:rPr>
                  <w:t>https://www.20087.com/8/19/JingTiGuanZhenDangQiFaZhanQianJingFenXi.html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振荡器是电子设备中的核心部件之一，在近年来随着信息技术的发展和技术的进步，市场需求持续增长。目前，晶体管振荡器不仅在频率稳定性和功耗上实现了显著提升，通过采用先进的电路设计和制造工艺，确保了高精度的振荡频率和低功耗特性。此外，随着智能化技术的应用，晶体管振荡器的设计更加注重自动化和智能化，如集成传感器和数据采集系统，实现了远程监控和故障诊断。为了适应不同应用领域的需求，市场上出现了多种规格和特性的晶体管振荡器产品。</w:t>
      </w:r>
      <w:r>
        <w:rPr>
          <w:rFonts w:hint="eastAsia"/>
        </w:rPr>
        <w:br/>
      </w:r>
      <w:r>
        <w:rPr>
          <w:rFonts w:hint="eastAsia"/>
        </w:rPr>
        <w:t>　　预计未来晶体管振荡器市场将持续增长。一方面，随着信息技术的发展，晶体管振荡器将更加注重提高频率稳定性和智能化程度，如通过优化电路设计和采用更先进的信号处理技术，实现更精确的振荡频率和更智能的运行模式；另一方面，随着5G和物联网技术的发展，晶体管振荡器将更加注重网络连接能力和兼容性，如集成更多样化的无线通信协议，支持更广泛的应用场景。此外，为了适应未来市场的发展趋势，晶体管振荡器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a87b3754b49" w:history="1">
        <w:r>
          <w:rPr>
            <w:rStyle w:val="Hyperlink"/>
          </w:rPr>
          <w:t>2024-2030年中国晶体管振荡器行业研究分析与前景趋势预测报告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晶体管振荡器行业的市场规模、需求变化、价格波动以及产业链构成。晶体管振荡器报告深入剖析了当前市场现状，科学预测了未来晶体管振荡器市场前景与发展趋势，特别关注了晶体管振荡器细分市场的机会与挑战。同时，对晶体管振荡器重点企业的竞争地位、品牌影响力和市场集中度进行了全面评估。晶体管振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晶体管振荡器行业界定</w:t>
      </w:r>
      <w:r>
        <w:rPr>
          <w:rFonts w:hint="eastAsia"/>
        </w:rPr>
        <w:br/>
      </w:r>
      <w:r>
        <w:rPr>
          <w:rFonts w:hint="eastAsia"/>
        </w:rPr>
        <w:t>　　第一节 晶体管振荡器行业定义</w:t>
      </w:r>
      <w:r>
        <w:rPr>
          <w:rFonts w:hint="eastAsia"/>
        </w:rPr>
        <w:br/>
      </w:r>
      <w:r>
        <w:rPr>
          <w:rFonts w:hint="eastAsia"/>
        </w:rPr>
        <w:t>　　第二节 晶体管振荡器行业特点分析</w:t>
      </w:r>
      <w:r>
        <w:rPr>
          <w:rFonts w:hint="eastAsia"/>
        </w:rPr>
        <w:br/>
      </w:r>
      <w:r>
        <w:rPr>
          <w:rFonts w:hint="eastAsia"/>
        </w:rPr>
        <w:t>　　第三节 晶体管振荡器产业链分析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2024年世界晶体管振荡器行业市场运行形势分析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2024年全球晶体管振荡器行业发展概况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世界晶体管振荡器行业发展走势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二、全球晶体管振荡器行业市场分布情况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三、全球晶体管振荡器行业发展趋势分析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全球晶体管振荡器行业重点国家和区域分析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中国晶体管振荡器行业发展环境分析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2024年晶体管振荡器行业技术发展现状及趋势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当前我国晶体管振荡器技术发展现状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中外晶体管振荡器技术差距及产生差距的主要原因分析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提高我国晶体管振荡器技术的对策</w:t>
      </w:r>
      <w:r>
        <w:rPr>
          <w:rFonts w:hint="eastAsia"/>
        </w:rPr>
        <w:br/>
      </w:r>
      <w:r>
        <w:rPr>
          <w:rFonts w:hint="eastAsia"/>
        </w:rPr>
        <w:t>　　第四节 我国晶体管振荡器研发、设计发展趋势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中国晶体管振荡器发展现状调研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中国晶体管振荡器市场现状分析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中国晶体管振荡器产量分析及预测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一、晶体管振荡器总体产能规模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三、2019-2024年中国晶体管振荡器产量统计</w:t>
      </w:r>
      <w:r>
        <w:rPr>
          <w:rFonts w:hint="eastAsia"/>
        </w:rPr>
        <w:br/>
      </w:r>
      <w:r>
        <w:rPr>
          <w:rFonts w:hint="eastAsia"/>
        </w:rPr>
        <w:t>　　　　二、晶体管振荡器生产区域分布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三、2024-2030年中国晶体管振荡器产量预测分析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中国晶体管振荡器市场需求分析及预测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一、中国晶体管振荡器市场需求特点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二、2019-2024年中国晶体管振荡器市场需求量统计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三、2024-2030年中国晶体管振荡器市场需求量预测分析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中国晶体管振荡器行业进出口情况分析预测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2019-2024年中国晶体管振荡器行业进出口情况分析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一、2019-2024年中国晶体管振荡器行业进口分析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二、2019-2024年中国晶体管振荡器行业出口分析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2024-2030年中国晶体管振荡器行业进出口情况预测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一、2024-2030年中国晶体管振荡器行业进口预测分析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二、2024-2030年中国晶体管振荡器行业出口预测分析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影响晶体管振荡器行业进出口变化的主要原因分析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2019-2024年中国晶体管振荡器行业重点地区调研分析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一、中国晶体管振荡器行业重点区域市场结构调研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二、**地区晶体管振荡器市场调研分析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三、**地区晶体管振荡器市场调研分析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四、**地区晶体管振荡器市场调研分析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五、**地区晶体管振荡器市场调研分析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六、**地区晶体管振荡器市场调研分析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晶体管振荡器行业竞争格局分析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晶体管振荡器行业集中度分析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一、晶体管振荡器市场集中度分析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二、晶体管振荡器企业集中度分析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三、晶体管振荡器区域集中度分析</w:t>
      </w:r>
      <w:r>
        <w:rPr>
          <w:rFonts w:hint="eastAsia"/>
        </w:rPr>
        <w:br/>
      </w:r>
      <w:r>
        <w:rPr>
          <w:rFonts w:hint="eastAsia"/>
        </w:rPr>
        <w:t>　　第二节 晶体管振荡器行业主要企业竞争力分析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晶体管振荡器行业竞争格局分析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一、2024年晶体管振荡器行业竞争分析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二、2024年中外晶体管振荡器产品竞争分析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三、2019-2024年我国晶体管振荡器市场竞争分析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四、2024-2030年国内主要晶体管振荡器企业动向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晶体管振荡器行业细分产品市场调研分析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晶体管振荡器行业上游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晶体管振荡器行业下游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晶体管振荡器行业重点企业发展调研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晶体管振荡器重点企业（一）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晶体管振荡器重点企业（二）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晶体管振荡器重点企业（三）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晶体管振荡器重点企业（四）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晶体管振荡器重点企业（五）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晶体管振荡器重点企业（六）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晶体管振荡器企业管理策略建议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提高晶体管振荡器企业竞争力的策略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一、提高中国晶体管振荡器企业核心竞争力的对策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二、晶体管振荡器企业提升竞争力的主要方向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三、影响晶体管振荡器企业核心竞争力的因素及提升途径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四、提高晶体管振荡器企业竞争力的策略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对我国晶体管振荡器品牌的战略思考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一、晶体管振荡器实施品牌战略的意义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二、晶体管振荡器企业品牌的现状分析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三、我国晶体管振荡器企业的品牌战略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四、晶体管振荡器品牌战略管理的策略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2024-2030年中国晶体管振荡器行业前景与风险预测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2024年中国晶体管振荡器市场前景分析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2024-2030年中国晶体管振荡器发展趋势预测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2024-2030年中国晶体管振荡器行业投资特性分析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一、2024-2030年中国晶体管振荡器行业进入壁垒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二、2024-2030年中国晶体管振荡器行业盈利模式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三、2024-2030年中国晶体管振荡器行业盈利因素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2024-2030年中国晶体管振荡器行业投资机会分析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一、2024-2030年中国晶体管振荡器细分市场投资机会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二、2024-2030年中国晶体管振荡器行业区域市场投资潜力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2024-2030年中国晶体管振荡器行业投资风险分析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一、2024-2030年中国晶体管振荡器行业市场竞争风险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二、2024-2030年中国晶体管振荡器行业技术风险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三、2024-2030年中国晶体管振荡器行业政策风险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四、2024-2030年中国晶体管振荡器行业进入退出风险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晶体管振荡器行业研究结论</w:t>
      </w:r>
      <w:r>
        <w:rPr>
          <w:rFonts w:hint="eastAsia"/>
        </w:rPr>
        <w:br/>
      </w:r>
      <w:r>
        <w:rPr>
          <w:rFonts w:hint="eastAsia"/>
        </w:rPr>
        <w:t>　　第二节 晶体管振荡器行业投资价值评估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中⋅智⋅林⋅晶体管振荡器行业投资建议</w:t>
      </w:r>
      <w:r>
        <w:rPr>
          <w:rFonts w:hint="eastAsia"/>
        </w:rPr>
        <w:br/>
      </w:r>
      <w:r>
        <w:rPr>
          <w:rFonts w:hint="eastAsia"/>
        </w:rPr>
        <w:t>　　　　一、晶体管振荡器行业投资策略建议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二、晶体管振荡器行业投资方向建议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三、晶体管振荡器行业投资方式建议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晶体管振荡器行业历程</w:t>
      </w:r>
      <w:r>
        <w:rPr>
          <w:rFonts w:hint="eastAsia"/>
        </w:rPr>
        <w:br/>
      </w:r>
      <w:r>
        <w:rPr>
          <w:rFonts w:hint="eastAsia"/>
        </w:rPr>
        <w:t>　　图表 晶体管振荡器行业生命周期</w:t>
      </w:r>
      <w:r>
        <w:rPr>
          <w:rFonts w:hint="eastAsia"/>
        </w:rPr>
        <w:br/>
      </w:r>
      <w:r>
        <w:rPr>
          <w:rFonts w:hint="eastAsia"/>
        </w:rPr>
        <w:t>　　图表 晶体管振荡器行业产业链分析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2019-2024年晶体管振荡器行业市场容量分析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2024年中国晶体管振荡器行业需求领域分布格局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2024年中国晶体管振荡器进口国家及地区分析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2024年中国晶体管振荡器出口国家及地区分析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2019-2024年中国晶体管振荡器行业企业平均规模情况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**地区晶体管振荡器市场规模及增长情况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**地区晶体管振荡器市场规模及增长情况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晶体管振荡器企业信息</w:t>
      </w:r>
      <w:r>
        <w:rPr>
          <w:rFonts w:hint="eastAsia"/>
        </w:rPr>
        <w:br/>
      </w:r>
      <w:r>
        <w:rPr>
          <w:rFonts w:hint="eastAsia"/>
        </w:rPr>
        <w:t>　　图表 晶体管振荡器企业经营情况分析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2024-2030年中国晶体管振荡器发展趋势预测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1a87b3754b49" w:history="1">
        <w:r>
          <w:rPr>
            <w:rStyle w:val="Hyperlink"/>
          </w:rPr>
          <w:t>2024-2030年中国晶体管振荡器行业研究分析与前景趋势预测报告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a1a87b3754b49" w:history="1">
        <w:r>
          <w:rPr>
            <w:rStyle w:val="Hyperlink"/>
          </w:rPr>
          <w:t>https://www.20087.com/8/19/JingTiGuanZhenDangQiFaZhanQianJingFenXi.html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7a9327a8c4795" w:history="1">
      <w:r>
        <w:rPr>
          <w:rStyle w:val="Hyperlink"/>
        </w:rPr>
        <w:t>2024-2030年中国晶体管振荡器行业研究分析与前景趋势预测报告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ngTiGuanZhenDangQiFaZhanQianJingFenXi.html" TargetMode="External" Id="Rc2ea1a87b375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ngTiGuanZhenDangQiFaZhanQianJingFenXi.html" TargetMode="External" Id="R4e57a9327a8c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2024-03-12T02:55:00Z</dcterms:created>
  <dcterms:modified xsi:type="dcterms:W3CDTF">2024-03-12T03:55:00Z</dcterms:modified>
  <dc:subject>2024-2030年中国晶体管振荡器行业研究分析与前景趋势预测报告</dc:subject>
  <dc:title>2024-2030年中国晶体管振荡器行业研究分析与前景趋势预测报告</dc:title>
  <cp:keywords>2024-2030年中国晶体管振荡器行业研究分析与前景趋势预测报告</cp:keywords>
  <dc:description>2024-2030年中国晶体管振荡器行业研究分析与前景趋势预测报告</dc:description>
</cp:coreProperties>
</file>