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043e877294eee" w:history="1">
              <w:r>
                <w:rPr>
                  <w:rStyle w:val="Hyperlink"/>
                </w:rPr>
                <w:t>2026-2032年中国编码和标记设备行业发展分析与前景趋势预测报告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043e877294eee" w:history="1">
              <w:r>
                <w:rPr>
                  <w:rStyle w:val="Hyperlink"/>
                </w:rPr>
                <w:t>2026-2032年中国编码和标记设备行业发展分析与前景趋势预测报告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043e877294eee" w:history="1">
                <w:r>
                  <w:rPr>
                    <w:rStyle w:val="Hyperlink"/>
                  </w:rPr>
                  <w:t>https://www.20087.com/8/69/BianMaHeBiaoJiSheBeiHangYeFaZhanQianJing.html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和标记设备用于在产品、包装或零部件表面喷印生产日期、批次号、条形码、二维码等可追溯信息，广泛应用于食品饮料、制药、电子及汽车制造行业。编码和标记设备技术包括连续喷墨（CIJ）、热发泡、激光打标及热转印，强调高分辨率、高速打印、抗擦除性及与MES/ERP系统集成能力。在产品全生命周期追溯与防伪需求驱动下，动态可变数据喷码成为标配。然而，行业面临多材质表面附着力差异大、高粉尘或高温工况下喷头易堵塞、以及部分低端设备数据安全防护薄弱等问题。此外，油墨环保合规（如VOC限制）对供应链提出更高要求。</w:t>
      </w:r>
      <w:r>
        <w:rPr>
          <w:rFonts w:hint="eastAsia"/>
        </w:rPr>
        <w:br/>
      </w:r>
      <w:r>
        <w:rPr>
          <w:rFonts w:hint="eastAsia"/>
        </w:rPr>
        <w:t>　　未来，编码和标记设备将向智能化、绿色化与多模态融合升级。AI视觉系统可实时校验喷码质量并自动纠偏；水性或UV固化环保油墨减少环境影响。激光与喷墨复合设备兼顾永久性与彩色标识需求。在工业4.0框架下，设备将支持OPC UA协议，实现与数字孪生工厂无缝对接。随着全球UDI（唯一器械标识）和食品溯源法规趋严，具备高可靠性、数据加密与远程运维能力的编码和标记设备，将成为智能制造中产品身份赋码的核心终端。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043e877294eee" w:history="1">
        <w:r>
          <w:rPr>
            <w:rStyle w:val="Hyperlink"/>
          </w:rPr>
          <w:t>2026-2032年中国编码和标记设备行业发展分析与前景趋势预测报告</w:t>
        </w:r>
      </w:hyperlink>
      <w:r>
        <w:rPr>
          <w:rFonts w:hint="eastAsia"/>
        </w:rPr>
        <w:t>》基于多年行业研究经验，系统分析了编码和标记设备产业链、市场规模、需求特征及价格趋势，客观呈现编码和标记设备行业现状。报告科学预测了编码和标记设备市场前景与发展方向，重点评估了编码和标记设备重点企业的竞争格局与品牌影响力，同时挖掘编码和标记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编码和标记设备行业界定</w:t>
      </w:r>
      <w:r>
        <w:rPr>
          <w:rFonts w:hint="eastAsia"/>
        </w:rPr>
        <w:br/>
      </w:r>
      <w:r>
        <w:rPr>
          <w:rFonts w:hint="eastAsia"/>
        </w:rPr>
        <w:t>　　第一节 编码和标记设备行业定义</w:t>
      </w:r>
      <w:r>
        <w:rPr>
          <w:rFonts w:hint="eastAsia"/>
        </w:rPr>
        <w:br/>
      </w:r>
      <w:r>
        <w:rPr>
          <w:rFonts w:hint="eastAsia"/>
        </w:rPr>
        <w:t>　　第二节 编码和标记设备行业特点分析</w:t>
      </w:r>
      <w:r>
        <w:rPr>
          <w:rFonts w:hint="eastAsia"/>
        </w:rPr>
        <w:br/>
      </w:r>
      <w:r>
        <w:rPr>
          <w:rFonts w:hint="eastAsia"/>
        </w:rPr>
        <w:t>　　第三节 编码和标记设备产业链分析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中国编码和标记设备行业发展环境分析</w:t>
      </w:r>
      <w:r>
        <w:rPr>
          <w:rFonts w:hint="eastAsia"/>
        </w:rPr>
        <w:br/>
      </w:r>
      <w:r>
        <w:rPr>
          <w:rFonts w:hint="eastAsia"/>
        </w:rPr>
        <w:t>　　第一节 编码和标记设备行业经济环境分析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2025-2026年中国编码和标记设备技术发展研究</w:t>
      </w:r>
      <w:r>
        <w:rPr>
          <w:rFonts w:hint="eastAsia"/>
        </w:rPr>
        <w:br/>
      </w:r>
      <w:r>
        <w:rPr>
          <w:rFonts w:hint="eastAsia"/>
        </w:rPr>
        <w:t>　　第一节 当前编码和标记设备技术发展现状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国内外编码和标记设备技术差异与原因</w:t>
      </w:r>
      <w:r>
        <w:rPr>
          <w:rFonts w:hint="eastAsia"/>
        </w:rPr>
        <w:br/>
      </w:r>
      <w:r>
        <w:rPr>
          <w:rFonts w:hint="eastAsia"/>
        </w:rPr>
        <w:t>　　第三节 编码和标记设备技术创新与发展趋势预测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技术进步对编码和标记设备行业的影响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2026年全球编码和标记设备行业市场运行形势分析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2026年全球编码和标记设备行业发展概况</w:t>
      </w:r>
      <w:r>
        <w:rPr>
          <w:rFonts w:hint="eastAsia"/>
        </w:rPr>
        <w:br/>
      </w:r>
      <w:r>
        <w:rPr>
          <w:rFonts w:hint="eastAsia"/>
        </w:rPr>
        <w:t>　　第二节 全球编码和标记设备行业发展走势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二、全球编码和标记设备行业市场分布情况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三、全球编码和标记设备行业发展趋势分析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全球编码和标记设备行业重点国家和区域分析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中国编码和标记设备行业发展调研</w:t>
      </w:r>
      <w:r>
        <w:rPr>
          <w:rFonts w:hint="eastAsia"/>
        </w:rPr>
        <w:br/>
      </w:r>
      <w:r>
        <w:rPr>
          <w:rFonts w:hint="eastAsia"/>
        </w:rPr>
        <w:t>　　第一节 中国编码和标记设备市场现状分析</w:t>
      </w:r>
      <w:r>
        <w:rPr>
          <w:rFonts w:hint="eastAsia"/>
        </w:rPr>
        <w:br/>
      </w:r>
      <w:r>
        <w:rPr>
          <w:rFonts w:hint="eastAsia"/>
        </w:rPr>
        <w:t>　　第二节 中国编码和标记设备行业产量情况分析及预测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一、编码和标记设备总体产能规模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三、2020-2025年中国编码和标记设备行业产量统计分析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二、编码和标记设备生产区域分布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三、2026-2032年中国编码和标记设备行业产量预测分析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中国编码和标记设备市场需求分析及预测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一、中国编码和标记设备市场需求特点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二、2020-2025年中国编码和标记设备市场需求量统计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三、2026-2032年中国编码和标记设备市场需求量预测分析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编码和标记设备行业细分产品市场调研分析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2020-2025年中国编码和标记设备行业重点地区调研分析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一、中国编码和标记设备行业重点区域市场结构调研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二、**地区编码和标记设备市场调研分析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三、**地区编码和标记设备市场调研分析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四、**地区编码和标记设备市场调研分析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五、**地区编码和标记设备市场调研分析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六、**地区编码和标记设备市场调研分析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中国编码和标记设备行业进出口情况分析预测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2020-2025年中国编码和标记设备行业进出口情况分析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一、2020-2025年中国编码和标记设备行业进口分析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二、2020-2025年中国编码和标记设备行业出口分析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2026-2032年中国编码和标记设备行业进出口情况预测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一、2026-2032年中国编码和标记设备行业进口预测分析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二、2026-2032年中国编码和标记设备行业出口预测分析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影响编码和标记设备行业进出口变化的主要原因分析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编码和标记设备行业竞争格局分析</w:t>
      </w:r>
      <w:r>
        <w:rPr>
          <w:rFonts w:hint="eastAsia"/>
        </w:rPr>
        <w:br/>
      </w:r>
      <w:r>
        <w:rPr>
          <w:rFonts w:hint="eastAsia"/>
        </w:rPr>
        <w:t>　　第一节 编码和标记设备行业集中度分析</w:t>
      </w:r>
      <w:r>
        <w:rPr>
          <w:rFonts w:hint="eastAsia"/>
        </w:rPr>
        <w:br/>
      </w:r>
      <w:r>
        <w:rPr>
          <w:rFonts w:hint="eastAsia"/>
        </w:rPr>
        <w:t>　　　　一、编码和标记设备市场集中度分析</w:t>
      </w:r>
      <w:r>
        <w:rPr>
          <w:rFonts w:hint="eastAsia"/>
        </w:rPr>
        <w:br/>
      </w:r>
      <w:r>
        <w:rPr>
          <w:rFonts w:hint="eastAsia"/>
        </w:rPr>
        <w:t>　　　　二、编码和标记设备企业集中度分析</w:t>
      </w:r>
      <w:r>
        <w:rPr>
          <w:rFonts w:hint="eastAsia"/>
        </w:rPr>
        <w:br/>
      </w:r>
      <w:r>
        <w:rPr>
          <w:rFonts w:hint="eastAsia"/>
        </w:rPr>
        <w:t>　　　　三、编码和标记设备区域集中度分析</w:t>
      </w:r>
      <w:r>
        <w:rPr>
          <w:rFonts w:hint="eastAsia"/>
        </w:rPr>
        <w:br/>
      </w:r>
      <w:r>
        <w:rPr>
          <w:rFonts w:hint="eastAsia"/>
        </w:rPr>
        <w:t>　　第二节 编码和标记设备行业主要企业竞争力分析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编码和标记设备行业竞争格局分析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一、2026年编码和标记设备行业竞争分析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二、2026年中外编码和标记设备产品竞争分析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三、2020-2025年我国编码和标记设备市场竞争分析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四、2026-2032年国内主要编码和标记设备企业动向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编码和标记设备行业重点企业发展调研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编码和标记设备重点企业（一）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编码和标记设备重点企业（二）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编码和标记设备重点企业（三）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编码和标记设备重点企业（四）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编码和标记设备重点企业（五）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编码和标记设备重点企业（六）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编码和标记设备企业管理策略建议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提高编码和标记设备企业竞争力的策略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一、提高中国编码和标记设备企业核心竞争力的对策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二、编码和标记设备企业提升竞争力的主要方向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三、影响编码和标记设备企业核心竞争力的因素及提升途径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四、提高编码和标记设备企业竞争力的策略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对我国编码和标记设备品牌的战略思考</w:t>
      </w:r>
      <w:r>
        <w:rPr>
          <w:rFonts w:hint="eastAsia"/>
        </w:rPr>
        <w:br/>
      </w:r>
      <w:r>
        <w:rPr>
          <w:rFonts w:hint="eastAsia"/>
        </w:rPr>
        <w:t>　　　　一、编码和标记设备实施品牌战略的意义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二、编码和标记设备企业品牌的现状分析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三、我国编码和标记设备企业的品牌战略</w:t>
      </w:r>
      <w:r>
        <w:rPr>
          <w:rFonts w:hint="eastAsia"/>
        </w:rPr>
        <w:br/>
      </w:r>
      <w:r>
        <w:rPr>
          <w:rFonts w:hint="eastAsia"/>
        </w:rPr>
        <w:t>　　　　四、编码和标记设备品牌战略管理的策略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2026-2032年中国编码和标记设备行业前景与风险预测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2026年中国编码和标记设备市场前景分析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2026-2032年中国编码和标记设备发展趋势预测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2026-2032年中国编码和标记设备行业投资特性分析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一、2026-2032年中国编码和标记设备行业进入壁垒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二、2026-2032年中国编码和标记设备行业盈利模式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三、2026-2032年中国编码和标记设备行业盈利因素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2026-2032年中国编码和标记设备行业投资机会分析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一、2026-2032年中国编码和标记设备细分市场投资机会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二、2026-2032年中国编码和标记设备行业区域市场投资潜力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2026-2032年中国编码和标记设备行业投资风险分析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一、2026-2032年中国编码和标记设备行业市场竞争风险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二、2026-2032年中国编码和标记设备行业技术风险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三、2026-2032年中国编码和标记设备行业政策风险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四、2026-2032年中国编码和标记设备行业进入退出风险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2026年编码和标记设备行业多维发展策略专题研究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2026年编码和标记设备行业降本增效与转型升级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一、编码和标记设备企业降本增效实施路径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2、智能制造提升编码和标记设备生产效率</w:t>
      </w:r>
      <w:r>
        <w:rPr>
          <w:rFonts w:hint="eastAsia"/>
        </w:rPr>
        <w:br/>
      </w:r>
      <w:r>
        <w:rPr>
          <w:rFonts w:hint="eastAsia"/>
        </w:rPr>
        <w:t>　　　　二、编码和标记设备产业转型升级关键举措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1、传统编码和标记设备业务数字化改造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2026年编码和标记设备行业价值评估与全球布局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一、编码和标记设备企业价值评估体系构建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1、编码和标记设备行业估值模型分析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2、成长性编码和标记设备企业筛选标准</w:t>
      </w:r>
      <w:r>
        <w:rPr>
          <w:rFonts w:hint="eastAsia"/>
        </w:rPr>
        <w:br/>
      </w:r>
      <w:r>
        <w:rPr>
          <w:rFonts w:hint="eastAsia"/>
        </w:rPr>
        <w:t>　　　　二、编码和标记设备行业出海布局战略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1、重点海外编码和标记设备市场投资机遇</w:t>
      </w:r>
      <w:r>
        <w:rPr>
          <w:rFonts w:hint="eastAsia"/>
        </w:rPr>
        <w:br/>
      </w:r>
      <w:r>
        <w:rPr>
          <w:rFonts w:hint="eastAsia"/>
        </w:rPr>
        <w:t>　　　　　　2、跨境编码和标记设备贸易风险应对策略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2026年编码和标记设备行业标准体系与产业治理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一、编码和标记设备行业标准建设规划</w:t>
      </w:r>
      <w:r>
        <w:rPr>
          <w:rFonts w:hint="eastAsia"/>
        </w:rPr>
        <w:br/>
      </w:r>
      <w:r>
        <w:rPr>
          <w:rFonts w:hint="eastAsia"/>
        </w:rPr>
        <w:t>　　　　　　1、编码和标记设备产品质量标准升级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2、国际编码和标记设备标准对接路径</w:t>
      </w:r>
      <w:r>
        <w:rPr>
          <w:rFonts w:hint="eastAsia"/>
        </w:rPr>
        <w:br/>
      </w:r>
      <w:r>
        <w:rPr>
          <w:rFonts w:hint="eastAsia"/>
        </w:rPr>
        <w:t>　　　　二、编码和标记设备产业治理现代化建议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1、编码和标记设备行业监管创新机制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2、区域编码和标记设备产业集群培育政策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编码和标记设备行业研究结论</w:t>
      </w:r>
      <w:r>
        <w:rPr>
          <w:rFonts w:hint="eastAsia"/>
        </w:rPr>
        <w:br/>
      </w:r>
      <w:r>
        <w:rPr>
          <w:rFonts w:hint="eastAsia"/>
        </w:rPr>
        <w:t>　　第二节 编码和标记设备行业投资价值评估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编码和标记设备行业投资建议</w:t>
      </w:r>
      <w:r>
        <w:rPr>
          <w:rFonts w:hint="eastAsia"/>
        </w:rPr>
        <w:br/>
      </w:r>
      <w:r>
        <w:rPr>
          <w:rFonts w:hint="eastAsia"/>
        </w:rPr>
        <w:t>　　　　一、编码和标记设备行业投资策略建议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二、编码和标记设备行业投资方向建议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三、编码和标记设备行业投资方式建议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编码和标记设备行业类别</w:t>
      </w:r>
      <w:r>
        <w:rPr>
          <w:rFonts w:hint="eastAsia"/>
        </w:rPr>
        <w:br/>
      </w:r>
      <w:r>
        <w:rPr>
          <w:rFonts w:hint="eastAsia"/>
        </w:rPr>
        <w:t>　　图表 编码和标记设备行业产业链调研</w:t>
      </w:r>
      <w:r>
        <w:rPr>
          <w:rFonts w:hint="eastAsia"/>
        </w:rPr>
        <w:br/>
      </w:r>
      <w:r>
        <w:rPr>
          <w:rFonts w:hint="eastAsia"/>
        </w:rPr>
        <w:t>　　图表 编码和标记设备行业现状</w:t>
      </w:r>
      <w:r>
        <w:rPr>
          <w:rFonts w:hint="eastAsia"/>
        </w:rPr>
        <w:br/>
      </w:r>
      <w:r>
        <w:rPr>
          <w:rFonts w:hint="eastAsia"/>
        </w:rPr>
        <w:t>　　图表 编码和标记设备行业标准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2020-2025年中国编码和标记设备市场规模</w:t>
      </w:r>
      <w:r>
        <w:rPr>
          <w:rFonts w:hint="eastAsia"/>
        </w:rPr>
        <w:br/>
      </w:r>
      <w:r>
        <w:rPr>
          <w:rFonts w:hint="eastAsia"/>
        </w:rPr>
        <w:t>　　图表 2026年中国编码和标记设备行业产能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2020-2025年中国编码和标记设备产量</w:t>
      </w:r>
      <w:r>
        <w:rPr>
          <w:rFonts w:hint="eastAsia"/>
        </w:rPr>
        <w:br/>
      </w:r>
      <w:r>
        <w:rPr>
          <w:rFonts w:hint="eastAsia"/>
        </w:rPr>
        <w:t>　　图表 编码和标记设备行业动态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2020-2025年中国编码和标记设备市场需求量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2026年中国编码和标记设备行业需求区域调研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2020-2025年中国编码和标记设备行情</w:t>
      </w:r>
      <w:r>
        <w:rPr>
          <w:rFonts w:hint="eastAsia"/>
        </w:rPr>
        <w:br/>
      </w:r>
      <w:r>
        <w:rPr>
          <w:rFonts w:hint="eastAsia"/>
        </w:rPr>
        <w:t>　　图表 2020-2025年中国编码和标记设备价格走势图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2020-2025年中国编码和标记设备行业销售收入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2020-2025年中国编码和标记设备行业盈利情况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2020-2025年中国编码和标记设备行业利润总额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2020-2025年中国编码和标记设备进口数据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2020-2025年中国编码和标记设备出口数据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2020-2025年中国编码和标记设备行业企业数量统计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**地区编码和标记设备市场规模</w:t>
      </w:r>
      <w:r>
        <w:rPr>
          <w:rFonts w:hint="eastAsia"/>
        </w:rPr>
        <w:br/>
      </w:r>
      <w:r>
        <w:rPr>
          <w:rFonts w:hint="eastAsia"/>
        </w:rPr>
        <w:t>　　图表 **地区编码和标记设备行业市场需求</w:t>
      </w:r>
      <w:r>
        <w:rPr>
          <w:rFonts w:hint="eastAsia"/>
        </w:rPr>
        <w:br/>
      </w:r>
      <w:r>
        <w:rPr>
          <w:rFonts w:hint="eastAsia"/>
        </w:rPr>
        <w:t>　　图表 **地区编码和标记设备市场调研</w:t>
      </w:r>
      <w:r>
        <w:rPr>
          <w:rFonts w:hint="eastAsia"/>
        </w:rPr>
        <w:br/>
      </w:r>
      <w:r>
        <w:rPr>
          <w:rFonts w:hint="eastAsia"/>
        </w:rPr>
        <w:t>　　图表 **地区编码和标记设备行业市场需求分析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**地区编码和标记设备市场规模</w:t>
      </w:r>
      <w:r>
        <w:rPr>
          <w:rFonts w:hint="eastAsia"/>
        </w:rPr>
        <w:br/>
      </w:r>
      <w:r>
        <w:rPr>
          <w:rFonts w:hint="eastAsia"/>
        </w:rPr>
        <w:t>　　图表 **地区编码和标记设备行业市场需求</w:t>
      </w:r>
      <w:r>
        <w:rPr>
          <w:rFonts w:hint="eastAsia"/>
        </w:rPr>
        <w:br/>
      </w:r>
      <w:r>
        <w:rPr>
          <w:rFonts w:hint="eastAsia"/>
        </w:rPr>
        <w:t>　　图表 **地区编码和标记设备市场调研</w:t>
      </w:r>
      <w:r>
        <w:rPr>
          <w:rFonts w:hint="eastAsia"/>
        </w:rPr>
        <w:br/>
      </w:r>
      <w:r>
        <w:rPr>
          <w:rFonts w:hint="eastAsia"/>
        </w:rPr>
        <w:t>　　图表 **地区编码和标记设备行业市场需求分析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编码和标记设备行业竞争对手分析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编码和标记设备重点企业（三）成长能力情况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2026-2032年中国编码和标记设备行业产能预测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2026-2032年中国编码和标记设备行业产量预测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2026-2032年中国编码和标记设备市场需求预测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2026-2032年中国编码和标记设备市场规模预测</w:t>
      </w:r>
      <w:r>
        <w:rPr>
          <w:rFonts w:hint="eastAsia"/>
        </w:rPr>
        <w:br/>
      </w:r>
      <w:r>
        <w:rPr>
          <w:rFonts w:hint="eastAsia"/>
        </w:rPr>
        <w:t>　　图表 编码和标记设备行业准入条件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2026-2032年中国编码和标记设备行业信息化</w:t>
      </w:r>
      <w:r>
        <w:rPr>
          <w:rFonts w:hint="eastAsia"/>
        </w:rPr>
        <w:br/>
      </w:r>
      <w:r>
        <w:rPr>
          <w:rFonts w:hint="eastAsia"/>
        </w:rPr>
        <w:t>　　图表 2026年中国编码和标记设备市场前景分析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2026-2032年中国编码和标记设备行业风险分析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2026-2032年中国编码和标记设备行业发展趋势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043e877294eee" w:history="1">
        <w:r>
          <w:rPr>
            <w:rStyle w:val="Hyperlink"/>
          </w:rPr>
          <w:t>2026-2032年中国编码和标记设备行业发展分析与前景趋势预测报告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043e877294eee" w:history="1">
        <w:r>
          <w:rPr>
            <w:rStyle w:val="Hyperlink"/>
          </w:rPr>
          <w:t>https://www.20087.com/8/69/BianMaHeBiaoJiSheBeiHangYeFaZhanQianJing.html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热点：手机设备编码、编码和标记设备的区别、苹果设备标记为丢失会怎么样、标识编码模式的作用、什么叫设备编号、编码标识、器具编码是什么、标记码是什么、管线中永久性标记的设备是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9c267cc1d4d12" w:history="1">
      <w:r>
        <w:rPr>
          <w:rStyle w:val="Hyperlink"/>
        </w:rPr>
        <w:t>2026-2032年中国编码和标记设备行业发展分析与前景趋势预测报告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ianMaHeBiaoJiSheBeiHangYeFaZhanQianJing.html" TargetMode="External" Id="R48a043e87729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ianMaHeBiaoJiSheBeiHangYeFaZhanQianJing.html" TargetMode="External" Id="R24b9c267cc1d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2026-01-02T00:16:50Z</dcterms:created>
  <dcterms:modified xsi:type="dcterms:W3CDTF">2026-01-02T01:16:50Z</dcterms:modified>
  <dc:subject>2026-2032年中国编码和标记设备行业发展分析与前景趋势预测报告</dc:subject>
  <dc:title>2026-2032年中国编码和标记设备行业发展分析与前景趋势预测报告</dc:title>
  <cp:keywords>2026-2032年中国编码和标记设备行业发展分析与前景趋势预测报告</cp:keywords>
  <dc:description>2026-2032年中国编码和标记设备行业发展分析与前景趋势预测报告</dc:description>
</cp:coreProperties>
</file>