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e1c5744d54776" w:history="1">
              <w:r>
                <w:rPr>
                  <w:rStyle w:val="Hyperlink"/>
                </w:rPr>
                <w:t>全球与中国电容笔行业现状调研与发展趋势预测报告（2025版）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e1c5744d54776" w:history="1">
              <w:r>
                <w:rPr>
                  <w:rStyle w:val="Hyperlink"/>
                </w:rPr>
                <w:t>全球与中国电容笔行业现状调研与发展趋势预测报告（2025版）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e1c5744d54776" w:history="1">
                <w:r>
                  <w:rPr>
                    <w:rStyle w:val="Hyperlink"/>
                  </w:rPr>
                  <w:t>https://www.20087.com/M_JiXieJiDian/99/DianRongBiChanYeXianZhuangYuFaZhanQianJing.html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是触控设备的辅助工具，随着平板电脑和智能设备的普及，其市场需求显著增长。电容笔提供了比手指更精确的触控体验，特别适用于绘画、笔记和设计等应用场景。近年来，随着传感技术和软件算法的改进，电容笔的灵敏度和压感功能得到了显著提升，满足了专业人士对细节控制的高要求。</w:t>
      </w:r>
      <w:r>
        <w:rPr>
          <w:rFonts w:hint="eastAsia"/>
        </w:rPr>
        <w:br/>
      </w:r>
      <w:r>
        <w:rPr>
          <w:rFonts w:hint="eastAsia"/>
        </w:rPr>
        <w:t>　　未来，电容笔市场将受益于移动办公和在线教育的普及，以及创意产业对数字工具的依赖。随着5G网络和云服务的发展，电容笔将更好地支持远程协作和即时分享，成为数字时代创作和沟通的重要工具。此外，可充电、可编程按钮和压力感应等高级功能的加入，将使电容笔成为更加智能和多功能的设备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e1c5744d54776" w:history="1">
        <w:r>
          <w:rPr>
            <w:rStyle w:val="Hyperlink"/>
          </w:rPr>
          <w:t>全球与中国电容笔行业现状调研与发展趋势预测报告（2025版）</w:t>
        </w:r>
      </w:hyperlink>
      <w:r>
        <w:rPr>
          <w:rFonts w:hint="eastAsia"/>
        </w:rPr>
        <w:t>》全面梳理了电容笔产业链，结合市场需求和市场规模等数据，深入剖析电容笔行业现状。报告详细探讨了电容笔市场竞争格局，重点关注重点企业及其品牌影响力，并分析了电容笔价格机制和细分市场特征。通过对电容笔技术现状及未来方向的评估，报告展望了电容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二、电容笔行业发展环境及政策解析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四、中国电容笔市场发展现状</w:t>
      </w:r>
      <w:r>
        <w:rPr>
          <w:rFonts w:hint="eastAsia"/>
        </w:rPr>
        <w:br/>
      </w:r>
      <w:r>
        <w:rPr>
          <w:rFonts w:hint="eastAsia"/>
        </w:rPr>
        <w:t>　　　　五、电容笔市场发展中存在的问题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近3年中国电容笔市场规模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2020-2025年电容笔行业盈亏情况</w:t>
      </w:r>
      <w:r>
        <w:rPr>
          <w:rFonts w:hint="eastAsia"/>
        </w:rPr>
        <w:br/>
      </w:r>
      <w:r>
        <w:rPr>
          <w:rFonts w:hint="eastAsia"/>
        </w:rPr>
        <w:t>　　第四节 电容笔企业所有制状况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近3年中国电容笔行业供给状况及预测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2025-2031年电容笔供给预测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二、2025-2031年电容笔市场供给预测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近3年电容笔需求状况及预测</w:t>
      </w:r>
      <w:r>
        <w:rPr>
          <w:rFonts w:hint="eastAsia"/>
        </w:rPr>
        <w:br/>
      </w:r>
      <w:r>
        <w:rPr>
          <w:rFonts w:hint="eastAsia"/>
        </w:rPr>
        <w:t>　　第一节 影响电容笔市场需求的主要因素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近3年电容笔业整体销售能力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一、2020-2025年产品出口增长状况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深圳丰鼎笔业有限公司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深圳市粤美笔业有限公司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深圳市金贤科技有限公司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深圳市澄骏科技有限公司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深圳市益龙宇科技有限公司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2025-2031年电容笔市场综合预测及展望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电容笔行业2025-2031年市场规模及产销量预测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中智.林.－总结与建议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电磁笔行业市场分析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1、2020-2025年电磁笔行业市场规模及增速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2、电磁笔行业市场饱和度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3、国内外经济形势对电磁笔行业市场规模的影响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4、2025-2031年电磁笔行业市场规模及增速预测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1．电磁笔行业所处生命周期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2．技术变革与行业革新对电磁笔行业的影响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电容笔的产业链结构图</w:t>
      </w:r>
      <w:r>
        <w:rPr>
          <w:rFonts w:hint="eastAsia"/>
        </w:rPr>
        <w:br/>
      </w:r>
      <w:r>
        <w:rPr>
          <w:rFonts w:hint="eastAsia"/>
        </w:rPr>
        <w:t>　　图表 3 2025年我国电容笔行业占GDP比重</w:t>
      </w:r>
      <w:r>
        <w:rPr>
          <w:rFonts w:hint="eastAsia"/>
        </w:rPr>
        <w:br/>
      </w:r>
      <w:r>
        <w:rPr>
          <w:rFonts w:hint="eastAsia"/>
        </w:rPr>
        <w:t>　　图表 4 2020-2025年我国电容笔行业利润总额及增长情况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我国电容笔行业所处生命周期示意图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2020-2025年我国电容笔行业市场规模情况</w:t>
      </w:r>
      <w:r>
        <w:rPr>
          <w:rFonts w:hint="eastAsia"/>
        </w:rPr>
        <w:br/>
      </w:r>
      <w:r>
        <w:rPr>
          <w:rFonts w:hint="eastAsia"/>
        </w:rPr>
        <w:t>　　图表 7 2020-2025年我国电容笔行业盈亏情况</w:t>
      </w:r>
      <w:r>
        <w:rPr>
          <w:rFonts w:hint="eastAsia"/>
        </w:rPr>
        <w:br/>
      </w:r>
      <w:r>
        <w:rPr>
          <w:rFonts w:hint="eastAsia"/>
        </w:rPr>
        <w:t>　　图表 8 2025年我国电容笔行业不同类型企业销售收入占比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9 2020-2025年我国电容笔行业资产合计及增长对比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2020-2025年我国电容笔行业工业总产值及增长对比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2020-2025年我国电容笔行业产值前10名企业占比分析</w:t>
      </w:r>
      <w:r>
        <w:rPr>
          <w:rFonts w:hint="eastAsia"/>
        </w:rPr>
        <w:br/>
      </w:r>
      <w:r>
        <w:rPr>
          <w:rFonts w:hint="eastAsia"/>
        </w:rPr>
        <w:t>　　图表 12 2020-2025年我国电容笔行业产成品及增长对比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2025-2031年我国电容笔行业工业总产值预测结果</w:t>
      </w:r>
      <w:r>
        <w:rPr>
          <w:rFonts w:hint="eastAsia"/>
        </w:rPr>
        <w:br/>
      </w:r>
      <w:r>
        <w:rPr>
          <w:rFonts w:hint="eastAsia"/>
        </w:rPr>
        <w:t>　　图表 14 我国电容笔市场不同因素的价格影响力对比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15 2020-2025年我国电容笔行业工业销售产值及增长对比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2020-2025年我国电容笔行业销售收入及增长对比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2020-2025年我国电容笔行业利润及增长对比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2020-2025年我国电容笔行业产销率及增长情况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2020-2025年我国电容笔行业出口增长状况</w:t>
      </w:r>
      <w:r>
        <w:rPr>
          <w:rFonts w:hint="eastAsia"/>
        </w:rPr>
        <w:br/>
      </w:r>
      <w:r>
        <w:rPr>
          <w:rFonts w:hint="eastAsia"/>
        </w:rPr>
        <w:t>　　图表 20 2020-2025年中国电容笔行业出口去向</w:t>
      </w:r>
      <w:r>
        <w:rPr>
          <w:rFonts w:hint="eastAsia"/>
        </w:rPr>
        <w:br/>
      </w:r>
      <w:r>
        <w:rPr>
          <w:rFonts w:hint="eastAsia"/>
        </w:rPr>
        <w:t>　　图表 21 2025-2031年电容笔产品市场需求预测</w:t>
      </w:r>
      <w:r>
        <w:rPr>
          <w:rFonts w:hint="eastAsia"/>
        </w:rPr>
        <w:br/>
      </w:r>
      <w:r>
        <w:rPr>
          <w:rFonts w:hint="eastAsia"/>
        </w:rPr>
        <w:t>　　图表 22 2025年我国电容笔区域销售市场结构变化</w:t>
      </w:r>
      <w:r>
        <w:rPr>
          <w:rFonts w:hint="eastAsia"/>
        </w:rPr>
        <w:br/>
      </w:r>
      <w:r>
        <w:rPr>
          <w:rFonts w:hint="eastAsia"/>
        </w:rPr>
        <w:t>　　图表 23 2025年我国电容笔产业不同地区销售收入状况对比分析</w:t>
      </w:r>
      <w:r>
        <w:rPr>
          <w:rFonts w:hint="eastAsia"/>
        </w:rPr>
        <w:br/>
      </w:r>
      <w:r>
        <w:rPr>
          <w:rFonts w:hint="eastAsia"/>
        </w:rPr>
        <w:t>　　表格 24 近4年深圳丰鼎笔业有限公司资产负债率变化情况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近3年深圳丰鼎笔业有限公司资产负债率变化情况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近4年深圳丰鼎笔业有限公司产权比率变化情况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近3年深圳丰鼎笔业有限公司产权比率变化情况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近4年深圳丰鼎笔业有限公司销售毛利率变化情况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近3年深圳丰鼎笔业有限公司销售毛利率变化情况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近4年深圳丰鼎笔业有限公司固定资产周转次数情况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近3年深圳丰鼎笔业有限公司固定资产周转次数情况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近4年深圳丰鼎笔业有限公司流动资产周转次数变化情况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近3年深圳丰鼎笔业有限公司流动资产周转次数变化情况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近4年深圳丰鼎笔业有限公司总资产周转次数变化情况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近3年深圳丰鼎笔业有限公司总资产周转次数变化情况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近4年深圳市粤美笔业有限公司资产负债率变化情况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近3年深圳市粤美笔业有限公司资产负债率变化情况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近4年深圳市粤美笔业有限公司产权比率变化情况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近3年深圳市粤美笔业有限公司产权比率变化情况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近4年深圳市粤美笔业有限公司销售毛利率变化情况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近3年深圳市粤美笔业有限公司销售毛利率变化情况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近4年深圳市粤美笔业有限公司固定资产周转次数情况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近3年深圳市粤美笔业有限公司固定资产周转次数情况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近4年深圳市粤美笔业有限公司流动资产周转次数变化情况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近3年深圳市粤美笔业有限公司流动资产周转次数变化情况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近4年深圳市粤美笔业有限公司总资产周转次数变化情况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近3年深圳市粤美笔业有限公司总资产周转次数变化情况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近4年深圳市金贤科技有限公司资产负债率变化情况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近3年深圳市金贤科技有限公司资产负债率变化情况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近4年深圳市金贤科技有限公司产权比率变化情况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近3年深圳市金贤科技有限公司产权比率变化情况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近4年深圳市金贤科技有限公司销售毛利率变化情况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近3年深圳市金贤科技有限公司销售毛利率变化情况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近4年深圳市金贤科技有限公司固定资产周转次数情况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近3年深圳市金贤科技有限公司固定资产周转次数情况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近4年深圳市金贤科技有限公司流动资产周转次数变化情况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近3年深圳市金贤科技有限公司流动资产周转次数变化情况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近4年深圳市金贤科技有限公司总资产周转次数变化情况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近3年深圳市金贤科技有限公司总资产周转次数变化情况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近4年深圳市澄骏科技有限公司资产负债率变化情况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近3年深圳市澄骏科技有限公司资产负债率变化情况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近4年深圳市澄骏科技有限公司产权比率变化情况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近3年深圳市澄骏科技有限公司产权比率变化情况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近4年深圳市澄骏科技有限公司销售毛利率变化情况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近3年深圳市澄骏科技有限公司销售毛利率变化情况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近4年深圳市澄骏科技有限公司固定资产周转次数情况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近3年深圳市澄骏科技有限公司固定资产周转次数情况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近4年深圳市澄骏科技有限公司流动资产周转次数变化情况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近3年深圳市澄骏科技有限公司流动资产周转次数变化情况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近4年深圳市澄骏科技有限公司总资产周转次数变化情况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近3年深圳市澄骏科技有限公司总资产周转次数变化情况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近4年深圳市益龙宇科技有限公司资产负债率变化情况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近3年深圳市益龙宇科技有限公司资产负债率变化情况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近4年深圳市益龙宇科技有限公司产权比率变化情况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近3年深圳市益龙宇科技有限公司产权比率变化情况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近4年深圳市益龙宇科技有限公司销售毛利率变化情况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近3年深圳市益龙宇科技有限公司销售毛利率变化情况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近4年深圳市益龙宇科技有限公司固定资产周转次数情况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近3年深圳市益龙宇科技有限公司固定资产周转次数情况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近4年深圳市益龙宇科技有限公司流动资产周转次数变化情况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近3年深圳市益龙宇科技有限公司流动资产周转次数变化情况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近4年深圳市益龙宇科技有限公司总资产周转次数变化情况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近3年深圳市益龙宇科技有限公司总资产周转次数变化情况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2020-2025年我国电容笔行业资产负债率</w:t>
      </w:r>
      <w:r>
        <w:rPr>
          <w:rFonts w:hint="eastAsia"/>
        </w:rPr>
        <w:br/>
      </w:r>
      <w:r>
        <w:rPr>
          <w:rFonts w:hint="eastAsia"/>
        </w:rPr>
        <w:t>　　图表 85 2020-2025年我国电容笔行业成本利润率</w:t>
      </w:r>
      <w:r>
        <w:rPr>
          <w:rFonts w:hint="eastAsia"/>
        </w:rPr>
        <w:br/>
      </w:r>
      <w:r>
        <w:rPr>
          <w:rFonts w:hint="eastAsia"/>
        </w:rPr>
        <w:t>　　图表 86 2020-2025年我国电容笔行业流动资产周转次数</w:t>
      </w:r>
      <w:r>
        <w:rPr>
          <w:rFonts w:hint="eastAsia"/>
        </w:rPr>
        <w:br/>
      </w:r>
      <w:r>
        <w:rPr>
          <w:rFonts w:hint="eastAsia"/>
        </w:rPr>
        <w:t>　　图表 87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93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94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95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97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100 电容笔技术应用注意事项分析</w:t>
      </w:r>
      <w:r>
        <w:rPr>
          <w:rFonts w:hint="eastAsia"/>
        </w:rPr>
        <w:br/>
      </w:r>
      <w:r>
        <w:rPr>
          <w:rFonts w:hint="eastAsia"/>
        </w:rPr>
        <w:t>　　图表 101 电容笔项目投资注意事项图</w:t>
      </w:r>
      <w:r>
        <w:rPr>
          <w:rFonts w:hint="eastAsia"/>
        </w:rPr>
        <w:br/>
      </w:r>
      <w:r>
        <w:rPr>
          <w:rFonts w:hint="eastAsia"/>
        </w:rPr>
        <w:t>　　图表 102 电容笔行业生产开发注意事项</w:t>
      </w:r>
      <w:r>
        <w:rPr>
          <w:rFonts w:hint="eastAsia"/>
        </w:rPr>
        <w:br/>
      </w:r>
      <w:r>
        <w:rPr>
          <w:rFonts w:hint="eastAsia"/>
        </w:rPr>
        <w:t>　　图表 103 电容笔销售注意事项</w:t>
      </w:r>
      <w:r>
        <w:rPr>
          <w:rFonts w:hint="eastAsia"/>
        </w:rPr>
        <w:br/>
      </w:r>
      <w:r>
        <w:rPr>
          <w:rFonts w:hint="eastAsia"/>
        </w:rPr>
        <w:t>　　图表 104 2020-2025年我国电磁笔行业市场规模分析</w:t>
      </w:r>
      <w:r>
        <w:rPr>
          <w:rFonts w:hint="eastAsia"/>
        </w:rPr>
        <w:br/>
      </w:r>
      <w:r>
        <w:rPr>
          <w:rFonts w:hint="eastAsia"/>
        </w:rPr>
        <w:t>　　图表 105 2020-2025年我国电磁笔市场饱和度分析</w:t>
      </w:r>
      <w:r>
        <w:rPr>
          <w:rFonts w:hint="eastAsia"/>
        </w:rPr>
        <w:br/>
      </w:r>
      <w:r>
        <w:rPr>
          <w:rFonts w:hint="eastAsia"/>
        </w:rPr>
        <w:t>　　图表 106 2025-2031年我国电磁笔市场规模分析预测</w:t>
      </w:r>
      <w:r>
        <w:rPr>
          <w:rFonts w:hint="eastAsia"/>
        </w:rPr>
        <w:br/>
      </w:r>
      <w:r>
        <w:rPr>
          <w:rFonts w:hint="eastAsia"/>
        </w:rPr>
        <w:t>　　图表 107 生命周期各发展阶段的影响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e1c5744d54776" w:history="1">
        <w:r>
          <w:rPr>
            <w:rStyle w:val="Hyperlink"/>
          </w:rPr>
          <w:t>全球与中国电容笔行业现状调研与发展趋势预测报告（2025版）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e1c5744d54776" w:history="1">
        <w:r>
          <w:rPr>
            <w:rStyle w:val="Hyperlink"/>
          </w:rPr>
          <w:t>https://www.20087.com/M_JiXieJiDian/99/DianRongBiChanYeXianZhuangYuFaZhanQianJing.html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热点：电容笔是干嘛的、电容笔自制、平板用电容笔还是触控笔、电容笔的使用方法、十大公认最好的电容笔、电容笔和触控笔的区别、电容笔怎么开机、电容笔可以在手机上用吗、怎么让普通笔变成触屏笔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5a0436dc44cd" w:history="1">
      <w:r>
        <w:rPr>
          <w:rStyle w:val="Hyperlink"/>
        </w:rPr>
        <w:t>全球与中国电容笔行业现状调研与发展趋势预测报告（2025版）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DianRongBiChanYeXianZhuangYuFaZhanQianJing.html" TargetMode="External" Id="Ra13e1c5744d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DianRongBiChanYeXianZhuangYuFaZhanQianJing.html" TargetMode="External" Id="R9f495a0436d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2025-02-01T00:51:00Z</dcterms:created>
  <dcterms:modified xsi:type="dcterms:W3CDTF">2025-02-01T01:51:00Z</dcterms:modified>
  <dc:subject>全球与中国电容笔行业现状调研与发展趋势预测报告（2025版）</dc:subject>
  <dc:title>全球与中国电容笔行业现状调研与发展趋势预测报告（2025版）</dc:title>
  <cp:keywords>全球与中国电容笔行业现状调研与发展趋势预测报告（2025版）</cp:keywords>
  <dc:description>全球与中国电容笔行业现状调研与发展趋势预测报告（2025版）</dc:description>
</cp:coreProperties>
</file>