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6563228bf4e05" w:history="1">
              <w:r>
                <w:rPr>
                  <w:rStyle w:val="Hyperlink"/>
                </w:rPr>
                <w:t>中国POS终端市场现状调研与发展前景分析报告（2023-2029年）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6563228bf4e05" w:history="1">
              <w:r>
                <w:rPr>
                  <w:rStyle w:val="Hyperlink"/>
                </w:rPr>
                <w:t>中国POS终端市场现状调研与发展前景分析报告（2023-2029年）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6563228bf4e05" w:history="1">
                <w:r>
                  <w:rPr>
                    <w:rStyle w:val="Hyperlink"/>
                  </w:rPr>
                  <w:t>https://www.20087.com/M_JiXieJiDian/AA/POSZhongDuanXianZhuangDiaoChaFenXi.html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作为零售和餐饮行业的关键设备，近年来经历了从传统现金交易到电子支付的重大转变。随着移动支付的兴起，POS终端不仅支持信用卡和借记卡支付，还集成了二维码支付、NFC（近场通信）和生物识别支付等功能，提高了交易的便捷性和安全性。同时，智能POS终端通过连接互联网，能够实现库存管理、销售数据分析和顾客关系管理，帮助商家优化运营。</w:t>
      </w:r>
      <w:r>
        <w:rPr>
          <w:rFonts w:hint="eastAsia"/>
        </w:rPr>
        <w:br/>
      </w:r>
      <w:r>
        <w:rPr>
          <w:rFonts w:hint="eastAsia"/>
        </w:rPr>
        <w:t>　　未来，POS终端将更加注重集成化和数据分析能力。下一代POS终端将集成更多服务，如电子发票、优惠券发放和会员管理，提供一站式的商业解决方案。同时，通过大数据和人工智能技术，POS终端将能够进行实时销售分析，预测消费趋势，帮助企业做出更精准的决策。此外，安全性和隐私保护也将成为POS终端开发的重点，以应对日益复杂的网络威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一、金融业发展和改革"十一五"规划解读</w:t>
      </w:r>
      <w:r>
        <w:rPr>
          <w:rFonts w:hint="eastAsia"/>
        </w:rPr>
        <w:br/>
      </w:r>
      <w:r>
        <w:rPr>
          <w:rFonts w:hint="eastAsia"/>
        </w:rPr>
        <w:t>　　　　二、金融业发展和改革"十三五"规划解读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五、银行卡POS收单市场管理有待规范与完善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六、行业相关政策走势及其影响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一、2023年POS终端市场形势回顾</w:t>
      </w:r>
      <w:r>
        <w:rPr>
          <w:rFonts w:hint="eastAsia"/>
        </w:rPr>
        <w:br/>
      </w:r>
      <w:r>
        <w:rPr>
          <w:rFonts w:hint="eastAsia"/>
        </w:rPr>
        <w:t>　　　　二、2023年POS终端市场形势分析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2018-2023年中国POS终端行业竞争格局分析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2023-2029年中国POS终端行业发展前景预测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2023-2029年中国POS终端行业市场发展趋势预测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 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6563228bf4e05" w:history="1">
        <w:r>
          <w:rPr>
            <w:rStyle w:val="Hyperlink"/>
          </w:rPr>
          <w:t>中国POS终端市场现状调研与发展前景分析报告（2023-2029年）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6563228bf4e05" w:history="1">
        <w:r>
          <w:rPr>
            <w:rStyle w:val="Hyperlink"/>
          </w:rPr>
          <w:t>https://www.20087.com/M_JiXieJiDian/AA/POSZhongDuanXianZhuangDiaoChaFenXi.html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0113e7e9458b" w:history="1">
      <w:r>
        <w:rPr>
          <w:rStyle w:val="Hyperlink"/>
        </w:rPr>
        <w:t>中国POS终端市场现状调研与发展前景分析报告（2023-2029年）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POSZhongDuanXianZhuangDiaoChaFenXi.html" TargetMode="External" Id="R4f56563228b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POSZhongDuanXianZhuangDiaoChaFenXi.html" TargetMode="External" Id="Rc6060113e7e9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2023-05-08T23:51:00Z</dcterms:created>
  <dcterms:modified xsi:type="dcterms:W3CDTF">2023-05-09T00:51:00Z</dcterms:modified>
  <dc:subject>中国POS终端市场现状调研与发展前景分析报告（2023-2029年）</dc:subject>
  <dc:title>中国POS终端市场现状调研与发展前景分析报告（2023-2029年）</dc:title>
  <cp:keywords>中国POS终端市场现状调研与发展前景分析报告（2023-2029年）</cp:keywords>
  <dc:description>中国POS终端市场现状调研与发展前景分析报告（2023-2029年）</dc:description>
</cp:coreProperties>
</file>