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a7f72c86f4486" w:history="1">
              <w:r>
                <w:rPr>
                  <w:rStyle w:val="Hyperlink"/>
                </w:rPr>
                <w:t>2023年版中国水冷空调机组市场调研与前景分析预测报告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a7f72c86f4486" w:history="1">
              <w:r>
                <w:rPr>
                  <w:rStyle w:val="Hyperlink"/>
                </w:rPr>
                <w:t>2023年版中国水冷空调机组市场调研与前景分析预测报告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a7f72c86f4486" w:history="1">
                <w:r>
                  <w:rPr>
                    <w:rStyle w:val="Hyperlink"/>
                  </w:rPr>
                  <w:t>https://www.20087.com/5/50/ShuiLengKongTiaoJiZuShiChangQianJing.html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调机组是一种高效的冷却系统，广泛应用于大型商业建筑、数据中心、医院等场所。近年来，随着制冷技术的进步和能效标准的提高，水冷空调机组的性能和效率得到了显著提升。市场上出现了多种类型的水冷空调机组，包括螺杆式、离心式等，能够满足不同场合的制冷需求。</w:t>
      </w:r>
      <w:r>
        <w:rPr>
          <w:rFonts w:hint="eastAsia"/>
        </w:rPr>
        <w:br/>
      </w:r>
      <w:r>
        <w:rPr>
          <w:rFonts w:hint="eastAsia"/>
        </w:rPr>
        <w:t>　　未来，水冷空调机组的发展将更加注重节能高效和环保。一方面，随着对能效要求的提高，水冷空调机组将更加注重提高制冷效率和降低能耗，采用更加先进的压缩技术和换热技术。另一方面，随着环保法规的趋严，水冷空调机组将更加注重减少对环境的影响，采用环保型制冷剂和材料。此外，随着物联网技术的应用，水冷空调机组将更加智能化，能够实现远程监控和智能控制，提高系统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a7f72c86f4486" w:history="1">
        <w:r>
          <w:rPr>
            <w:rStyle w:val="Hyperlink"/>
          </w:rPr>
          <w:t>2023年版中国水冷空调机组市场调研与前景分析预测报告</w:t>
        </w:r>
      </w:hyperlink>
      <w:r>
        <w:rPr>
          <w:rFonts w:hint="eastAsia"/>
        </w:rPr>
        <w:t>》通过监测水冷空调机组产品历年供需关系变化规律，对水冷空调机组产品内的企业群体进行了深入的调查与研究，采用定量及定性的科学研究方法撰写而成。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a7f72c86f4486" w:history="1">
        <w:r>
          <w:rPr>
            <w:rStyle w:val="Hyperlink"/>
          </w:rPr>
          <w:t>2023年版中国水冷空调机组市场调研与前景分析预测报告</w:t>
        </w:r>
      </w:hyperlink>
      <w:r>
        <w:rPr>
          <w:rFonts w:hint="eastAsia"/>
        </w:rPr>
        <w:t>》对我国水冷空调机组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2022-2023年中国水冷空调机组行业发展环境分析</w:t>
      </w:r>
      <w:r>
        <w:rPr>
          <w:rFonts w:hint="eastAsia"/>
        </w:rPr>
        <w:br/>
      </w:r>
      <w:r>
        <w:rPr>
          <w:rFonts w:hint="eastAsia"/>
        </w:rPr>
        <w:t>　　第一节 水冷空调机组市场特征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二、水冷空调机组行业相关政策分析</w:t>
      </w:r>
      <w:r>
        <w:rPr>
          <w:rFonts w:hint="eastAsia"/>
        </w:rPr>
        <w:br/>
      </w:r>
      <w:r>
        <w:rPr>
          <w:rFonts w:hint="eastAsia"/>
        </w:rPr>
        <w:t>　　第四节 水冷空调机组行业发展的波特五力模型分析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中国水冷空调机组行业产业链（上、下游及关联产业）状况分析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2022-2023年中国水冷空调机组行业规模分析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2022-2023年中国水冷空调机组行业销售及利润分析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一、2018-2023年中国水冷空调机组行业销售收入分析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二、2018-2023年中国水冷空调机组行业产品销售税金情况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三、2018-2023年中国水冷空调机组行业利润增长情况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2018-2023年中国水冷空调机组行业销售成本情况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2018-2023年中国水冷空调机组行业销售费用情况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2018-2023年中国水冷空调机组行业管理费用情况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2022-2023年中国水冷空调机组行业区域结构分析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2022-2023年东北地区水冷空调机组行业市场现状分析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2022-2023年华北地区水冷空调机组行业市场现状分析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2022-2023年华东地区水冷空调机组行业市场现状分析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2022-2023年华南地区水冷空调机组行业市场现状分析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2022-2023年华中地区水冷空调机组行业市场现状分析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2022-2023年西北地区水冷空调机组行业市场现状分析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2022-2023年西南地区水冷空调机组行业市场现状分析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中国水冷空调机组国内市场综述</w:t>
      </w:r>
      <w:r>
        <w:rPr>
          <w:rFonts w:hint="eastAsia"/>
        </w:rPr>
        <w:br/>
      </w:r>
      <w:r>
        <w:rPr>
          <w:rFonts w:hint="eastAsia"/>
        </w:rPr>
        <w:t>　　第一节 中国水冷空调机组产品产量分析及预测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一、水冷空调机组产业总体产能规模</w:t>
      </w:r>
      <w:r>
        <w:rPr>
          <w:rFonts w:hint="eastAsia"/>
        </w:rPr>
        <w:br/>
      </w:r>
      <w:r>
        <w:rPr>
          <w:rFonts w:hint="eastAsia"/>
        </w:rPr>
        <w:t>　　　　二、水冷空调机组生产区域分布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中国水冷空调机组市场需求分析及预测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一、中国水冷空调机组需求特点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2023-2029年中国水冷空调机组供需平衡预测（回归预测模型）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中国水冷空调机组价格趋势分析</w:t>
      </w:r>
      <w:r>
        <w:rPr>
          <w:rFonts w:hint="eastAsia"/>
        </w:rPr>
        <w:br/>
      </w:r>
      <w:r>
        <w:rPr>
          <w:rFonts w:hint="eastAsia"/>
        </w:rPr>
        <w:t>　　　　一、中国水冷空调机组2018-2023年价格趋势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二、中国水冷空调机组当前市场价格及分析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三、影响水冷空调机组价格因素分析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四、2023-2029年中国水冷空调机组价格走势预测（回归预测模型）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中国水冷空调机组行业进出口市场情况分析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2018-2023年中国水冷空调机组行业进出口量分析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一、2018-2023年中国水冷空调机组行业进口分析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二、2018-2023年中国水冷空调机组行业出口分析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2023-2029年中国水冷空调机组行业进出口市场预测分析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一、2023-2029年中国水冷空调机组行业进口预测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二、2023-2029年中国水冷空调机组行业出口预测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全国水冷空调机组行业财务状况分析</w:t>
      </w:r>
      <w:r>
        <w:rPr>
          <w:rFonts w:hint="eastAsia"/>
        </w:rPr>
        <w:br/>
      </w:r>
      <w:r>
        <w:rPr>
          <w:rFonts w:hint="eastAsia"/>
        </w:rPr>
        <w:t>　　第一节 2023年水冷空调机组行业规模分析</w:t>
      </w:r>
      <w:r>
        <w:rPr>
          <w:rFonts w:hint="eastAsia"/>
        </w:rPr>
        <w:br/>
      </w:r>
      <w:r>
        <w:rPr>
          <w:rFonts w:hint="eastAsia"/>
        </w:rPr>
        <w:t>　　　　一、2023年水冷空调机组行业总资产对比分析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二、2023年水冷空调机组行业企业单位数对比分析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三、2023年水冷空调机组行业从业人员平均人数对比分析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2023年水冷空调机组行业经济效益分析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一、2023年水冷空调机组行业产值利税率对比分析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二、2023年水冷空调机组行业资金利润率对比分析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三、2023年水冷空调机组行业成本费用利润率对比分析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2023年水冷空调机组行业效率分析</w:t>
      </w:r>
      <w:r>
        <w:rPr>
          <w:rFonts w:hint="eastAsia"/>
        </w:rPr>
        <w:br/>
      </w:r>
      <w:r>
        <w:rPr>
          <w:rFonts w:hint="eastAsia"/>
        </w:rPr>
        <w:t>　　　　一、2023年水冷空调机组行业资产负债率对比分析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二、2023年水冷空调机组行业流动资产周转次数对比分析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2023年水冷空调机组行业结构分析</w:t>
      </w:r>
      <w:r>
        <w:rPr>
          <w:rFonts w:hint="eastAsia"/>
        </w:rPr>
        <w:br/>
      </w:r>
      <w:r>
        <w:rPr>
          <w:rFonts w:hint="eastAsia"/>
        </w:rPr>
        <w:t>　　　　一、2023年水冷空调机组行业地区结构分析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二、2023年水冷空调机组行业所有制结构分析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三、2023年水冷空调机组行业不同规模企业结构分析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2023年水冷空调机组行业不同规模企业财务状况分析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一、2023年水冷空调机组行业不同规模企业人均指标分析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二、2023年水冷空调机组行业不同规模企业盈利能力分析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三、2023年水冷空调机组行业不同规模企业营运能力分析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四、2023年水冷空调机组行业不同规模企业偿债能力分析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国内外水冷空调机组重点企业分析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中国水冷空调机组行业发展预测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2023-2029年我国水冷空调机组行业产量预测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2023-2029年我国水冷空调机组行业消费量预测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2023-2029年我国水冷空调机组行业产值预测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2023-2029年我国水冷空调机组行业销售收入预测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水冷空调机组行业投资前景与投资策略分析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水冷空调机组行业发展的PEST分析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水冷空调机组行业投资价值分析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水冷空调机组行业投资风险分析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水冷空调机组行业投资策略分析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业内专家对中国水冷空调机组行业总结及企业重点客户管理建议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水冷空调机组行业企业问题总结</w:t>
      </w:r>
      <w:r>
        <w:rPr>
          <w:rFonts w:hint="eastAsia"/>
        </w:rPr>
        <w:br/>
      </w:r>
      <w:r>
        <w:rPr>
          <w:rFonts w:hint="eastAsia"/>
        </w:rPr>
        <w:t>　　第二节 水冷空调机组企业应对策略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中智^林^－水冷空调机组市场的重点客户战略实施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a7f72c86f4486" w:history="1">
        <w:r>
          <w:rPr>
            <w:rStyle w:val="Hyperlink"/>
          </w:rPr>
          <w:t>2023年版中国水冷空调机组市场调研与前景分析预测报告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a7f72c86f4486" w:history="1">
        <w:r>
          <w:rPr>
            <w:rStyle w:val="Hyperlink"/>
          </w:rPr>
          <w:t>https://www.20087.com/5/50/ShuiLengKongTiaoJiZuShiChangQianJing.html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231a4b47648f5" w:history="1">
      <w:r>
        <w:rPr>
          <w:rStyle w:val="Hyperlink"/>
        </w:rPr>
        <w:t>2023年版中国水冷空调机组市场调研与前景分析预测报告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uiLengKongTiaoJiZuShiChangQianJing.html" TargetMode="External" Id="R778a7f72c86f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uiLengKongTiaoJiZuShiChangQianJing.html" TargetMode="External" Id="Rf53231a4b476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2023-03-18T04:13:00Z</dcterms:created>
  <dcterms:modified xsi:type="dcterms:W3CDTF">2023-03-18T05:13:00Z</dcterms:modified>
  <dc:subject>2023年版中国水冷空调机组市场调研与前景分析预测报告</dc:subject>
  <dc:title>2023年版中国水冷空调机组市场调研与前景分析预测报告</dc:title>
  <cp:keywords>2023年版中国水冷空调机组市场调研与前景分析预测报告</cp:keywords>
  <dc:description>2023年版中国水冷空调机组市场调研与前景分析预测报告</dc:description>
</cp:coreProperties>
</file>