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1d17e09240d4" w:history="1">
              <w:r>
                <w:rPr>
                  <w:rStyle w:val="Hyperlink"/>
                </w:rPr>
                <w:t>2024-2030年中国等离子电视行业研究分析及发展趋势预测报告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1d17e09240d4" w:history="1">
              <w:r>
                <w:rPr>
                  <w:rStyle w:val="Hyperlink"/>
                </w:rPr>
                <w:t>2024-2030年中国等离子电视行业研究分析及发展趋势预测报告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71d17e09240d4" w:history="1">
                <w:r>
                  <w:rPr>
                    <w:rStyle w:val="Hyperlink"/>
                  </w:rPr>
                  <w:t>https://www.20087.com/1/91/DengLiZiDianShiShiChangFenXiBaoGao.html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曾是平板电视市场的一股重要力量，以其高对比度和生动色彩著称。然而，随着液晶（LCD）和有机发光二极管（OLED）技术的崛起，等离子电视逐渐失去了竞争优势。高昂的生产成本、较高的能耗和较短的使用寿命使其市场份额被更先进、更节能的显示技术所取代。目前，等离子电视的生产已基本停止，市场上的存货逐渐减少。</w:t>
      </w:r>
      <w:r>
        <w:rPr>
          <w:rFonts w:hint="eastAsia"/>
        </w:rPr>
        <w:br/>
      </w:r>
      <w:r>
        <w:rPr>
          <w:rFonts w:hint="eastAsia"/>
        </w:rPr>
        <w:t>　　等离子电视的未来前景十分有限。虽然在某些专业领域，如专业视频编辑和高端家庭影院系统中，等离子电视仍因其出色的黑色表现和色彩饱和度而受到青睐，但这无法改变其整体衰退的命运。随着OLED和量子点（QLED）等新兴显示技术的成熟和普及，等离子电视将最终退出历史舞台，成为显示技术演进历程中的一个注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1d17e09240d4" w:history="1">
        <w:r>
          <w:rPr>
            <w:rStyle w:val="Hyperlink"/>
          </w:rPr>
          <w:t>2024-2030年中国等离子电视行业研究分析及发展趋势预测报告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等离子电视相关行业协会、中国外相关刊物的基础信息等公开及未公开的资料、数据，结合市场调查资料，立足于当前金融危机对全球及中国宏观经济、政策、主要行业的影响，重点探讨了等离子电视行业的整体及其相关子行业的运行情况，并对未来等离子电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1d17e09240d4" w:history="1">
        <w:r>
          <w:rPr>
            <w:rStyle w:val="Hyperlink"/>
          </w:rPr>
          <w:t>2024-2030年中国等离子电视行业研究分析及发展趋势预测报告</w:t>
        </w:r>
      </w:hyperlink>
      <w:r>
        <w:rPr>
          <w:rFonts w:hint="eastAsia"/>
        </w:rPr>
        <w:t>》数据及时全面、图表丰富、反映直观，在对等离子电视市场发展现状和趋势进行深度分析和预测的基础上，研究了等离子电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c971d17e09240d4" w:history="1">
        <w:r>
          <w:rPr>
            <w:rStyle w:val="Hyperlink"/>
          </w:rPr>
          <w:t>2024-2030年中国等离子电视行业研究分析及发展趋势预测报告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中国等离子电视行业发展环境</w:t>
      </w:r>
      <w:r>
        <w:rPr>
          <w:rFonts w:hint="eastAsia"/>
        </w:rPr>
        <w:br/>
      </w:r>
      <w:r>
        <w:rPr>
          <w:rFonts w:hint="eastAsia"/>
        </w:rPr>
        <w:t>　　第一节 等离子电视行业及属性分析</w:t>
      </w:r>
      <w:r>
        <w:rPr>
          <w:rFonts w:hint="eastAsia"/>
        </w:rPr>
        <w:br/>
      </w:r>
      <w:r>
        <w:rPr>
          <w:rFonts w:hint="eastAsia"/>
        </w:rPr>
        <w:t>　　　　一、等离子电视行业定义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四、等离子电视行业周期属性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等离子电视行业政策发展环境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二、等离子电视产业发展规划</w:t>
      </w:r>
      <w:r>
        <w:rPr>
          <w:rFonts w:hint="eastAsia"/>
        </w:rPr>
        <w:br/>
      </w:r>
      <w:r>
        <w:rPr>
          <w:rFonts w:hint="eastAsia"/>
        </w:rPr>
        <w:t>　　　　三、等离子电视行业标准政策</w:t>
      </w:r>
      <w:r>
        <w:rPr>
          <w:rFonts w:hint="eastAsia"/>
        </w:rPr>
        <w:br/>
      </w:r>
      <w:r>
        <w:rPr>
          <w:rFonts w:hint="eastAsia"/>
        </w:rPr>
        <w:t>　　　　四、等离子电视市场应用政策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等离子电视投融资发展环境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中国等离子电视行业供给与需求情况分析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2019-2024年中国等离子电视行业总体规模</w:t>
      </w:r>
      <w:r>
        <w:rPr>
          <w:rFonts w:hint="eastAsia"/>
        </w:rPr>
        <w:br/>
      </w:r>
      <w:r>
        <w:rPr>
          <w:rFonts w:hint="eastAsia"/>
        </w:rPr>
        <w:t>　　第二节 中国等离子电视行业盈利情况分析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中国等离子电视行业供给概况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一、2019-2024年中国等离子电视供给情况分析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二、2024年中国等离子电视行业供给特点分析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三、2024-2030年中国等离子电视行业供给预测</w:t>
      </w:r>
      <w:r>
        <w:rPr>
          <w:rFonts w:hint="eastAsia"/>
        </w:rPr>
        <w:br/>
      </w:r>
      <w:r>
        <w:rPr>
          <w:rFonts w:hint="eastAsia"/>
        </w:rPr>
        <w:t>　　第四节 中国等离子电视行业需求概况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一、2019-2024年中国等离子电视行业需求情况分析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二、2024年中国等离子电视行业市场需求特点分析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三、2024-2030年中国等离子电视市场需求预测</w:t>
      </w:r>
      <w:r>
        <w:rPr>
          <w:rFonts w:hint="eastAsia"/>
        </w:rPr>
        <w:br/>
      </w:r>
      <w:r>
        <w:rPr>
          <w:rFonts w:hint="eastAsia"/>
        </w:rPr>
        <w:t>　　第五节 等离子电视产业供需平衡状况分析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2019-2024年中国等离子电视行业重点地区调研分析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二、**地区等离子电视市场调研分析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三、**地区等离子电视市场调研分析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四、**地区等离子电视市场调研分析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五、**地区等离子电视市场调研分析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六、**地区等离子电视市场调研分析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2019-2024年中国等离子电视行业进出口情况分析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2024-2030年中国等离子电视行业进出口情况预测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一、2024-2030年中国等离子电视行业进口预测分析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二、2024-2030年中国等离子电视行业出口预测分析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影响等离子电视行业进出口变化的主要原因分析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等离子电视重点企业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等离子电视企业多样化经营策略分析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一、等离子电视企业多样化经营情况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二、现行等离子电视行业多样化经营的方向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大型等离子电视企业集团未来发展策略分析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对中小等离子电视企业生产经营的建议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我国等离子电视行业前景与机遇分析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一、我国等离子电视行业发展前景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二、我国等离子电视发展机遇分析</w:t>
      </w:r>
      <w:r>
        <w:rPr>
          <w:rFonts w:hint="eastAsia"/>
        </w:rPr>
        <w:br/>
      </w:r>
      <w:r>
        <w:rPr>
          <w:rFonts w:hint="eastAsia"/>
        </w:rPr>
        <w:t>　　　　三、2024年等离子电视的发展机遇分析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四、新冠疫情对等离子电视行业的影响分析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2024-2030年中国等离子电视市场趋势分析</w:t>
      </w:r>
      <w:r>
        <w:rPr>
          <w:rFonts w:hint="eastAsia"/>
        </w:rPr>
        <w:br/>
      </w:r>
      <w:r>
        <w:rPr>
          <w:rFonts w:hint="eastAsia"/>
        </w:rPr>
        <w:t>　　　　一、等离子电视市场趋势总结</w:t>
      </w:r>
      <w:r>
        <w:rPr>
          <w:rFonts w:hint="eastAsia"/>
        </w:rPr>
        <w:br/>
      </w:r>
      <w:r>
        <w:rPr>
          <w:rFonts w:hint="eastAsia"/>
        </w:rPr>
        <w:t>　　　　二、等离子电视发展趋势分析</w:t>
      </w:r>
      <w:r>
        <w:rPr>
          <w:rFonts w:hint="eastAsia"/>
        </w:rPr>
        <w:br/>
      </w:r>
      <w:r>
        <w:rPr>
          <w:rFonts w:hint="eastAsia"/>
        </w:rPr>
        <w:t>　　　　三、等离子电视市场发展空间</w:t>
      </w:r>
      <w:r>
        <w:rPr>
          <w:rFonts w:hint="eastAsia"/>
        </w:rPr>
        <w:br/>
      </w:r>
      <w:r>
        <w:rPr>
          <w:rFonts w:hint="eastAsia"/>
        </w:rPr>
        <w:t>　　　　四、等离子电视产业政策趋向</w:t>
      </w:r>
      <w:r>
        <w:rPr>
          <w:rFonts w:hint="eastAsia"/>
        </w:rPr>
        <w:br/>
      </w:r>
      <w:r>
        <w:rPr>
          <w:rFonts w:hint="eastAsia"/>
        </w:rPr>
        <w:t>　　　　五、等离子电视技术革新趋势</w:t>
      </w:r>
      <w:r>
        <w:rPr>
          <w:rFonts w:hint="eastAsia"/>
        </w:rPr>
        <w:br/>
      </w:r>
      <w:r>
        <w:rPr>
          <w:rFonts w:hint="eastAsia"/>
        </w:rPr>
        <w:t>　　　　六、等离子电视价格走势分析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七、国际环境对等离子电视行业的影响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等离子电视行业投资效益及风险分析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等离子电视行业投资效益分析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一、2024年等离子电视行业投资状况分析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二、2024年等离子电视行业投资效益分析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三、2024年等离子电视行业投资趋势预测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四、2024年等离子电视行业的投资方向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五、2024年等离子电视行业投资的建议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2024-2030年等离子电视行业投资风险及控制策略分析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一、等离子电视市场风险及控制策略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二、等离子电视行业政策风险及控制策略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三、等离子电视经营风险及控制策略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四、等离子电视同业竞争风险及控制策略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五、等离子电视行业其他风险及控制策略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中国等离子电视行业生产、营销企业投资运作模式分析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等离子电视行业外销与内销优势分析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2024-2030年中国等离子电视行业市场规模及增长趋势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2024-2030年中国等离子电视行业投资规模预测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2024-2030年等离子电视行业市场盈利预测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等离子电视行业项目投资建议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一、等离子电视技术应用注意事项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二、等离子电视项目投资注意事项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三、等离子电视生产开发注意事项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四、等离子电视销售注意事项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等离子电视产业链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2019-2024年中国等离子电视市场需求量及增速统计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2019-2024年中国等离子电视行业市场规模及增长情况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2024-2030年中国等离子电视市场需求量预测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2024-2030年中国等离子电视市场前景分析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2024-2030年中国等离子电视行业发展趋势预测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1d17e09240d4" w:history="1">
        <w:r>
          <w:rPr>
            <w:rStyle w:val="Hyperlink"/>
          </w:rPr>
          <w:t>2024-2030年中国等离子电视行业研究分析及发展趋势预测报告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71d17e09240d4" w:history="1">
        <w:r>
          <w:rPr>
            <w:rStyle w:val="Hyperlink"/>
          </w:rPr>
          <w:t>https://www.20087.com/1/91/DengLiZiDianShiShiChangFenXiBaoGao.html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d46d868534cfc" w:history="1">
      <w:r>
        <w:rPr>
          <w:rStyle w:val="Hyperlink"/>
        </w:rPr>
        <w:t>2024-2030年中国等离子电视行业研究分析及发展趋势预测报告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engLiZiDianShiShiChangFenXiBaoGao.html" TargetMode="External" Id="R4c971d17e092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engLiZiDianShiShiChangFenXiBaoGao.html" TargetMode="External" Id="R1e9d46d86853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2024-04-04T06:47:00Z</dcterms:created>
  <dcterms:modified xsi:type="dcterms:W3CDTF">2024-04-04T07:47:00Z</dcterms:modified>
  <dc:subject>2024-2030年中国等离子电视行业研究分析及发展趋势预测报告</dc:subject>
  <dc:title>2024-2030年中国等离子电视行业研究分析及发展趋势预测报告</dc:title>
  <cp:keywords>2024-2030年中国等离子电视行业研究分析及发展趋势预测报告</cp:keywords>
  <dc:description>2024-2030年中国等离子电视行业研究分析及发展趋势预测报告</dc:description>
</cp:coreProperties>
</file>