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2a7f0492044f2" w:history="1">
              <w:r>
                <w:rPr>
                  <w:rStyle w:val="Hyperlink"/>
                </w:rPr>
                <w:t>2023-2029年中国等离子电视支架行业发展研究与趋势预测报告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2a7f0492044f2" w:history="1">
              <w:r>
                <w:rPr>
                  <w:rStyle w:val="Hyperlink"/>
                </w:rPr>
                <w:t>2023-2029年中国等离子电视支架行业发展研究与趋势预测报告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2a7f0492044f2" w:history="1">
                <w:r>
                  <w:rPr>
                    <w:rStyle w:val="Hyperlink"/>
                  </w:rPr>
                  <w:t>https://www.20087.com/5/91/DengLiZiDianShiZhiJiaShiChangQianJing.html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电视支架是一种用于固定等离子电视屏幕的配件，因其能够提供稳定的支撑和灵活的角度调整而受到市场的关注。近年来，随着电视技术的发展和消费者需求的变化，等离子电视支架的设计和制造技术不断进步，不仅提高了支架的承重能力和灵活性，还通过优化设计提高了其在不同应用场景中的适应性和经济性。此外，随着用户对观看体验和美观性的要求提高，等离子电视支架的设计更加注重智能化和可靠性，通过采用先进的材料技术和改进的结构设计，提高了支架的使用便捷性和安全性。目前，市场上已经出现了多种类型的等离子电视支架产品，适应不同家庭和商业环境的需求。</w:t>
      </w:r>
      <w:r>
        <w:rPr>
          <w:rFonts w:hint="eastAsia"/>
        </w:rPr>
        <w:br/>
      </w:r>
      <w:r>
        <w:rPr>
          <w:rFonts w:hint="eastAsia"/>
        </w:rPr>
        <w:t>　　未来，等离子电视支架的发展将更加注重智能化和个性化。一方面，随着智能家居技术的发展，等离子电视支架将更加注重智能化设计，通过集成无线通信模块和智能控制系统，实现远程控制和自动化调整，提高用户的使用体验。另一方面，随着个性化需求的增加，等离子电视支架将更加注重个性化设计，能够与不同的室内装饰风格无缝对接，提供更为全面的信息支持。此外，通过引入更高效的材料和优化的工艺流程，等离子电视支架将更加注重高性能设计，提高其在复杂使用条件下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2a7f0492044f2" w:history="1">
        <w:r>
          <w:rPr>
            <w:rStyle w:val="Hyperlink"/>
          </w:rPr>
          <w:t>2023-2029年中国等离子电视支架行业发展研究与趋势预测报告</w:t>
        </w:r>
      </w:hyperlink>
      <w:r>
        <w:rPr>
          <w:rFonts w:hint="eastAsia"/>
        </w:rPr>
        <w:t>》基于国家统计局、等离子电视支架相关协会等渠道的资料数据，全方位剖析了等离子电视支架行业的现状与市场需求，详细探讨了等离子电视支架市场规模、产业链构成及价格动态，并针对等离子电视支架各细分市场进行了分析。同时，等离子电视支架报告还对市场前景、发展趋势进行了科学预测，评估了行业内品牌竞争格局、市场集中度以及等离子电视支架重点企业的表现。此外，等离子电视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等离子电视支架产业市场概述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一、全球等离子电视支架产业竞争现状</w:t>
      </w:r>
      <w:r>
        <w:rPr>
          <w:rFonts w:hint="eastAsia"/>
        </w:rPr>
        <w:br/>
      </w:r>
      <w:r>
        <w:rPr>
          <w:rFonts w:hint="eastAsia"/>
        </w:rPr>
        <w:t>　　　　二、全球等离子电视支架产业投资状况</w:t>
      </w:r>
      <w:r>
        <w:rPr>
          <w:rFonts w:hint="eastAsia"/>
        </w:rPr>
        <w:br/>
      </w:r>
      <w:r>
        <w:rPr>
          <w:rFonts w:hint="eastAsia"/>
        </w:rPr>
        <w:t>　　　　三、全球等离子电视支架产业市场发展趋势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2018-2023年等离子电视支架产业市场规模状况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2018-2023年等离子电视支架产业投资状况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全球主要国家地区等离子电视支架产业现状及产业转移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全球等离子电视支架市场经营模式现状及发展趋势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中国等离子电视支架产业链发展状况分析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中国等离子电视支架产业发展分析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中国等离子电视支架产业发展现状</w:t>
      </w:r>
      <w:r>
        <w:rPr>
          <w:rFonts w:hint="eastAsia"/>
        </w:rPr>
        <w:br/>
      </w:r>
      <w:r>
        <w:rPr>
          <w:rFonts w:hint="eastAsia"/>
        </w:rPr>
        <w:t>　　第二节 中国等离子电视支架产业国际地位现状</w:t>
      </w:r>
      <w:r>
        <w:rPr>
          <w:rFonts w:hint="eastAsia"/>
        </w:rPr>
        <w:br/>
      </w:r>
      <w:r>
        <w:rPr>
          <w:rFonts w:hint="eastAsia"/>
        </w:rPr>
        <w:t>　　第三节 中国等离子电视支架产业经济运行现状</w:t>
      </w:r>
      <w:r>
        <w:rPr>
          <w:rFonts w:hint="eastAsia"/>
        </w:rPr>
        <w:br/>
      </w:r>
      <w:r>
        <w:rPr>
          <w:rFonts w:hint="eastAsia"/>
        </w:rPr>
        <w:t>　　第四节 中国等离子电视支架产业运营模式现状</w:t>
      </w:r>
      <w:r>
        <w:rPr>
          <w:rFonts w:hint="eastAsia"/>
        </w:rPr>
        <w:br/>
      </w:r>
      <w:r>
        <w:rPr>
          <w:rFonts w:hint="eastAsia"/>
        </w:rPr>
        <w:t>　　第五节 中国等离子电视支架产业存在的问题及发展策略分析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中国等离子电视支架产业发展趋势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中国等离子电视支架市场现状及发展趋势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中国等离子电视支架市场供给状况</w:t>
      </w:r>
      <w:r>
        <w:rPr>
          <w:rFonts w:hint="eastAsia"/>
        </w:rPr>
        <w:br/>
      </w:r>
      <w:r>
        <w:rPr>
          <w:rFonts w:hint="eastAsia"/>
        </w:rPr>
        <w:t>　　第二节 中国等离子电视支架市场需求状况</w:t>
      </w:r>
      <w:r>
        <w:rPr>
          <w:rFonts w:hint="eastAsia"/>
        </w:rPr>
        <w:br/>
      </w:r>
      <w:r>
        <w:rPr>
          <w:rFonts w:hint="eastAsia"/>
        </w:rPr>
        <w:t>　　第三节 中国等离子电视支架市场结构状况</w:t>
      </w:r>
      <w:r>
        <w:rPr>
          <w:rFonts w:hint="eastAsia"/>
        </w:rPr>
        <w:br/>
      </w:r>
      <w:r>
        <w:rPr>
          <w:rFonts w:hint="eastAsia"/>
        </w:rPr>
        <w:t>　　第四节 中国等离子电视支架市场存在的问题及发展策略分析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中国等离子电视支架市场发展潜力及发展趋势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中国等离子电视支架产业基本竞争战略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四、等离子电视支架产业该战略的SWOT分析</w:t>
      </w:r>
      <w:r>
        <w:rPr>
          <w:rFonts w:hint="eastAsia"/>
        </w:rPr>
        <w:br/>
      </w:r>
      <w:r>
        <w:rPr>
          <w:rFonts w:hint="eastAsia"/>
        </w:rPr>
        <w:t>　　　　五、等离子电视支架产业该战略的典型企业分析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中国等离子电视支架产业市场竞争分析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中国等离子电视支架产业市场营销策略竞争分析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国外领先企业在中国等离子电视支架产业市场竞争策略研究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中国等离子电视支架产业市场发展预测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中国等离子电视支架市场发展预测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一、2023-2029年中国等离子电视支架市场需求预测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二、2023-2029年中国等离子电视支架市场结构预测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三、2023-2029年中国等离子电视支架市场集中度预测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四、2023-2029年中国等离子电视支架市场供给预测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五、2023-2029年中国等离子电视支架市场价格预测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中国等离子电视支架产业市场投资机会与风险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中国等离子电视支架产业市场投资劣势分析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中国等离子电视支架产业市场投资机会分析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中国等离子电视支架产业市场投资风险分析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中国等离子电视支架产业市场竞争策略建议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中国等离子电视支架产业竞争战略建议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[中智.林.]中国等离子电视支架市场竞争策略建议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2a7f0492044f2" w:history="1">
        <w:r>
          <w:rPr>
            <w:rStyle w:val="Hyperlink"/>
          </w:rPr>
          <w:t>2023-2029年中国等离子电视支架行业发展研究与趋势预测报告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2a7f0492044f2" w:history="1">
        <w:r>
          <w:rPr>
            <w:rStyle w:val="Hyperlink"/>
          </w:rPr>
          <w:t>https://www.20087.com/5/91/DengLiZiDianShiZhiJiaShiChangQianJing.html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7c56d392d4da9" w:history="1">
      <w:r>
        <w:rPr>
          <w:rStyle w:val="Hyperlink"/>
        </w:rPr>
        <w:t>2023-2029年中国等离子电视支架行业发展研究与趋势预测报告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engLiZiDianShiZhiJiaShiChangQianJing.html" TargetMode="External" Id="Re1e2a7f0492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engLiZiDianShiZhiJiaShiChangQianJing.html" TargetMode="External" Id="R23d7c56d392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2022-12-09T08:36:00Z</dcterms:created>
  <dcterms:modified xsi:type="dcterms:W3CDTF">2022-12-09T09:36:00Z</dcterms:modified>
  <dc:subject>2023-2029年中国等离子电视支架行业发展研究与趋势预测报告</dc:subject>
  <dc:title>2023-2029年中国等离子电视支架行业发展研究与趋势预测报告</dc:title>
  <cp:keywords>2023-2029年中国等离子电视支架行业发展研究与趋势预测报告</cp:keywords>
  <dc:description>2023-2029年中国等离子电视支架行业发展研究与趋势预测报告</dc:description>
</cp:coreProperties>
</file>