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199540504e67" w:history="1">
              <w:r>
                <w:rPr>
                  <w:rStyle w:val="Hyperlink"/>
                </w:rPr>
                <w:t>2024年版中国3D电视行业发展现状调研及市场前景分析报告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199540504e67" w:history="1">
              <w:r>
                <w:rPr>
                  <w:rStyle w:val="Hyperlink"/>
                </w:rPr>
                <w:t>2024年版中国3D电视行业发展现状调研及市场前景分析报告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3199540504e67" w:history="1">
                <w:r>
                  <w:rPr>
                    <w:rStyle w:val="Hyperlink"/>
                  </w:rPr>
                  <w:t>https://www.20087.com/M_JiaYongDianQi/20/3DDianShiFaZhanQuShiYuCeFenXi.html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显示技术的一种创新形式，近年来随着高清显示技术和3D内容制作技术的进步，市场需求持续增长。3D电视能够提供立体视觉效果，广泛应用于家庭影院、娱乐中心等多个场景。随着技术的进步，3D电视的观看体验得到了显著提升，包括减少眼睛疲劳、提高画面清晰度等。此外，随着虚拟现实技术的发展，3D电视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3D电视行业的发展将更加注重技术创新和应用场景的拓展。一方面，随着显示技术的进步，3D电视将拥有更高的分辨率和更真实的立体效果，提供更加沉浸式的观看体验。另一方面，随着虚拟现实和增强现实技术的发展，3D电视将更加注重与这些技术的融合，为用户提供更加丰富的互动体验。长期来看，3D电视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b3199540504e67" w:history="1">
        <w:r>
          <w:rPr>
            <w:rStyle w:val="Hyperlink"/>
          </w:rPr>
          <w:t>2024年版中国3D电视行业发展现状调研及市场前景分析报告</w:t>
        </w:r>
      </w:hyperlink>
      <w:r>
        <w:rPr>
          <w:rFonts w:hint="eastAsia"/>
        </w:rPr>
        <w:t>基于科学的市场调研和数据分析，全面剖析了3D电视行业现状、市场需求及市场规模。3D电视报告探讨了3D电视产业链结构，细分市场的特点，并分析了3D电视市场前景及发展趋势。通过科学预测，揭示了3D电视行业未来的增长潜力。同时，3D电视报告还对重点企业进行了研究，评估了各大品牌在市场竞争中的地位，以及行业集中度的变化。3D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三、3D电视行业标准年底有望出台</w:t>
      </w:r>
      <w:r>
        <w:rPr>
          <w:rFonts w:hint="eastAsia"/>
        </w:rPr>
        <w:br/>
      </w:r>
      <w:r>
        <w:rPr>
          <w:rFonts w:hint="eastAsia"/>
        </w:rPr>
        <w:t>　　第三节 2019-2024年中国3D电视行业社会环境分析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2019-2024年中国3D电视行业技术环境分析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2019-2024年中国3D电视行业运行动态分析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一、国外3D电视品牌即将登陆中国市场</w:t>
      </w:r>
      <w:r>
        <w:rPr>
          <w:rFonts w:hint="eastAsia"/>
        </w:rPr>
        <w:br/>
      </w:r>
      <w:r>
        <w:rPr>
          <w:rFonts w:hint="eastAsia"/>
        </w:rPr>
        <w:t>　　　　二、3D技术热潮掀起等离子电视性能新革</w:t>
      </w:r>
      <w:r>
        <w:rPr>
          <w:rFonts w:hint="eastAsia"/>
        </w:rPr>
        <w:br/>
      </w:r>
      <w:r>
        <w:rPr>
          <w:rFonts w:hint="eastAsia"/>
        </w:rPr>
        <w:t>　　　　三、3D电视加速中国彩电边缘化</w:t>
      </w:r>
      <w:r>
        <w:rPr>
          <w:rFonts w:hint="eastAsia"/>
        </w:rPr>
        <w:br/>
      </w:r>
      <w:r>
        <w:rPr>
          <w:rFonts w:hint="eastAsia"/>
        </w:rPr>
        <w:t>　　第三节 2019-2024年中国3D电视行业发展存在问题分析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一、国产最大3D电视长沙上市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第二节 2019-2024年中国3D电视行业市场供需分析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2019-2024年中国家用影视设备制造行业主要数据监测分析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中国3D电视行业重点企业财务指标分析</w:t>
      </w:r>
      <w:r>
        <w:rPr>
          <w:rFonts w:hint="eastAsia"/>
        </w:rPr>
        <w:br/>
      </w:r>
      <w:r>
        <w:rPr>
          <w:rFonts w:hint="eastAsia"/>
        </w:rPr>
        <w:t>　　第一节 中国3D电视行业主要企业基本情况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一、TCL集团股份有限公司</w:t>
      </w:r>
      <w:r>
        <w:rPr>
          <w:rFonts w:hint="eastAsia"/>
        </w:rPr>
        <w:br/>
      </w:r>
      <w:r>
        <w:rPr>
          <w:rFonts w:hint="eastAsia"/>
        </w:rPr>
        <w:t>　　　　二、四川长虹电器股份有限公司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三、青岛海信电器股份有限公司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四、厦门华侨电子股份有限公司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五、京东方科技集团股份有限公司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第二节 中国3D电视行业上市企业经济指标对比分析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中国3D电视行业上市企业盈利能力对比分析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中国3D电视行业上市企业运营能力对比分析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中国3D电视行业上市企业偿债能力对比分析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2024-2030年中国3D电视业投资机会分析</w:t>
      </w:r>
      <w:r>
        <w:rPr>
          <w:rFonts w:hint="eastAsia"/>
        </w:rPr>
        <w:br/>
      </w:r>
      <w:r>
        <w:rPr>
          <w:rFonts w:hint="eastAsia"/>
        </w:rPr>
        <w:t>　　　　一、3D电视投资潜力分析</w:t>
      </w:r>
      <w:r>
        <w:rPr>
          <w:rFonts w:hint="eastAsia"/>
        </w:rPr>
        <w:br/>
      </w:r>
      <w:r>
        <w:rPr>
          <w:rFonts w:hint="eastAsia"/>
        </w:rPr>
        <w:t>　　　　二、3D电视投资吸引力分析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　2024-2030年中国3D电视业投资策略分析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3D电视行业发展国家消费预测图</w:t>
      </w:r>
      <w:r>
        <w:rPr>
          <w:rFonts w:hint="eastAsia"/>
        </w:rPr>
        <w:br/>
      </w:r>
      <w:r>
        <w:rPr>
          <w:rFonts w:hint="eastAsia"/>
        </w:rPr>
        <w:t>　　图表 视差障壁式3D显示技术示意图</w:t>
      </w:r>
      <w:r>
        <w:rPr>
          <w:rFonts w:hint="eastAsia"/>
        </w:rPr>
        <w:br/>
      </w:r>
      <w:r>
        <w:rPr>
          <w:rFonts w:hint="eastAsia"/>
        </w:rPr>
        <w:t>　　图表 柱状透镜式3D显示技术示意图</w:t>
      </w:r>
      <w:r>
        <w:rPr>
          <w:rFonts w:hint="eastAsia"/>
        </w:rPr>
        <w:br/>
      </w:r>
      <w:r>
        <w:rPr>
          <w:rFonts w:hint="eastAsia"/>
        </w:rPr>
        <w:t>　　图表 2024-2030年3D电视出货量预测（单位：百万台）</w:t>
      </w:r>
      <w:r>
        <w:rPr>
          <w:rFonts w:hint="eastAsia"/>
        </w:rPr>
        <w:br/>
      </w:r>
      <w:r>
        <w:rPr>
          <w:rFonts w:hint="eastAsia"/>
        </w:rPr>
        <w:t>　　图表 2019-2024年3D电视渗透率</w:t>
      </w:r>
      <w:r>
        <w:rPr>
          <w:rFonts w:hint="eastAsia"/>
        </w:rPr>
        <w:br/>
      </w:r>
      <w:r>
        <w:rPr>
          <w:rFonts w:hint="eastAsia"/>
        </w:rPr>
        <w:t>　　图表 2024-2030年世界3D电视行业需求预测图</w:t>
      </w:r>
      <w:r>
        <w:rPr>
          <w:rFonts w:hint="eastAsia"/>
        </w:rPr>
        <w:br/>
      </w:r>
      <w:r>
        <w:rPr>
          <w:rFonts w:hint="eastAsia"/>
        </w:rPr>
        <w:t>　　图表 2024年3D电视市场平均价格</w:t>
      </w:r>
      <w:r>
        <w:rPr>
          <w:rFonts w:hint="eastAsia"/>
        </w:rPr>
        <w:br/>
      </w:r>
      <w:r>
        <w:rPr>
          <w:rFonts w:hint="eastAsia"/>
        </w:rPr>
        <w:t>　　图表 2024-2030年市场价格预测</w:t>
      </w:r>
      <w:r>
        <w:rPr>
          <w:rFonts w:hint="eastAsia"/>
        </w:rPr>
        <w:br/>
      </w:r>
      <w:r>
        <w:rPr>
          <w:rFonts w:hint="eastAsia"/>
        </w:rPr>
        <w:t>　　图表 2024年美国消费者对影响3D电视推广的因素调查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2019-2024年中国家用影视设备制造行业主要盈利能力指标分析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3D电视产业链图示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199540504e67" w:history="1">
        <w:r>
          <w:rPr>
            <w:rStyle w:val="Hyperlink"/>
          </w:rPr>
          <w:t>2024年版中国3D电视行业发展现状调研及市场前景分析报告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3199540504e67" w:history="1">
        <w:r>
          <w:rPr>
            <w:rStyle w:val="Hyperlink"/>
          </w:rPr>
          <w:t>https://www.20087.com/M_JiaYongDianQi/20/3DDianShiFaZhanQuShiYuCeFenXi.html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f2492e28d4d13" w:history="1">
      <w:r>
        <w:rPr>
          <w:rStyle w:val="Hyperlink"/>
        </w:rPr>
        <w:t>2024年版中国3D电视行业发展现状调研及市场前景分析报告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3DDianShiFaZhanQuShiYuCeFenXi.html" TargetMode="External" Id="R51b31995405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3DDianShiFaZhanQuShiYuCeFenXi.html" TargetMode="External" Id="R3a2f2492e28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2024-05-11T06:04:00Z</dcterms:created>
  <dcterms:modified xsi:type="dcterms:W3CDTF">2024-05-11T07:04:00Z</dcterms:modified>
  <dc:subject>2024年版中国3D电视行业发展现状调研及市场前景分析报告</dc:subject>
  <dc:title>2024年版中国3D电视行业发展现状调研及市场前景分析报告</dc:title>
  <cp:keywords>2024年版中国3D电视行业发展现状调研及市场前景分析报告</cp:keywords>
  <dc:description>2024年版中国3D电视行业发展现状调研及市场前景分析报告</dc:description>
</cp:coreProperties>
</file>