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c4c60657d4db4" w:history="1">
              <w:r>
                <w:rPr>
                  <w:rStyle w:val="Hyperlink"/>
                </w:rPr>
                <w:t>2023-2029年中国半导体行业深度调研与发展趋势预测报告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c4c60657d4db4" w:history="1">
              <w:r>
                <w:rPr>
                  <w:rStyle w:val="Hyperlink"/>
                </w:rPr>
                <w:t>2023-2029年中国半导体行业深度调研与发展趋势预测报告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c4c60657d4db4" w:history="1">
                <w:r>
                  <w:rPr>
                    <w:rStyle w:val="Hyperlink"/>
                  </w:rPr>
                  <w:t>https://www.20087.com/2/22/BanDaoTiWeiLaiFaZhanQuShi.html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现代信息技术的基础，涵盖了集成电路、分立器件等多个领域。近年来，随着5G通信、物联网、人工智能等新兴技术的快速发展，半导体行业迎来了前所未有的发展机遇。目前，半导体行业正处于从摩尔定律向后摩尔时代过渡的关键时期，面临着工艺节点缩小带来的技术挑战。与此同时，随着全球半导体供应链的调整，本土化生产成为许多国家和地区的重要战略之一，促使半导体产业布局发生重大变化。</w:t>
      </w:r>
      <w:r>
        <w:rPr>
          <w:rFonts w:hint="eastAsia"/>
        </w:rPr>
        <w:br/>
      </w:r>
      <w:r>
        <w:rPr>
          <w:rFonts w:hint="eastAsia"/>
        </w:rPr>
        <w:t>　　未来，半导体行业的发展将更加注重技术创新和产业链协同。一方面，随着量子计算、第三代半导体材料等前沿技术的研究取得进展，半导体行业将不断探索新的技术路径，以克服现有技术瓶颈；另一方面，随着全球半导体产业生态的变化，行业内部的合作与整合将变得更加重要，以确保供应链的稳定性和安全性。此外，随着可持续发展意识的提高，半导体行业将更加注重节能减排和绿色制造，推动行业向着更加环保的方向发展。整体而言，半导体行业将在技术创新和产业链优化的双重推动下实现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c4c60657d4db4" w:history="1">
        <w:r>
          <w:rPr>
            <w:rStyle w:val="Hyperlink"/>
          </w:rPr>
          <w:t>2023-2029年中国半导体行业深度调研与发展趋势预测报告</w:t>
        </w:r>
      </w:hyperlink>
      <w:r>
        <w:rPr>
          <w:rFonts w:hint="eastAsia"/>
        </w:rPr>
        <w:t>》依托权威数据资源与长期市场监测，系统分析了半导体行业的市场规模、市场需求及产业链结构，深入探讨了半导体价格变动与细分市场特征。报告科学预测了半导体市场前景及未来发展趋势，重点剖析了行业集中度、竞争格局及重点企业的市场地位，并通过SWOT分析揭示了半导体行业机遇与潜在风险。报告为投资者及业内企业提供了全面的市场洞察与决策参考，助力把握半导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半导体行业界定</w:t>
      </w:r>
      <w:r>
        <w:rPr>
          <w:rFonts w:hint="eastAsia"/>
        </w:rPr>
        <w:br/>
      </w:r>
      <w:r>
        <w:rPr>
          <w:rFonts w:hint="eastAsia"/>
        </w:rPr>
        <w:t>　　第一节 半导体行业定义</w:t>
      </w:r>
      <w:r>
        <w:rPr>
          <w:rFonts w:hint="eastAsia"/>
        </w:rPr>
        <w:br/>
      </w:r>
      <w:r>
        <w:rPr>
          <w:rFonts w:hint="eastAsia"/>
        </w:rPr>
        <w:t>　　第二节 半导体行业特点分析</w:t>
      </w:r>
      <w:r>
        <w:rPr>
          <w:rFonts w:hint="eastAsia"/>
        </w:rPr>
        <w:br/>
      </w:r>
      <w:r>
        <w:rPr>
          <w:rFonts w:hint="eastAsia"/>
        </w:rPr>
        <w:t>　　第三节 半导体产业链分析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2023年世界半导体行业市场运行形势分析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2023年全球半导体行业发展概况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2023年半导体行业技术发展现状及趋势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提高我国半导体技术的对策</w:t>
      </w:r>
      <w:r>
        <w:rPr>
          <w:rFonts w:hint="eastAsia"/>
        </w:rPr>
        <w:br/>
      </w:r>
      <w:r>
        <w:rPr>
          <w:rFonts w:hint="eastAsia"/>
        </w:rPr>
        <w:t>　　第四节 我国半导体研发、设计发展趋势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三、2018-2023年中国半导体产量统计</w:t>
      </w:r>
      <w:r>
        <w:rPr>
          <w:rFonts w:hint="eastAsia"/>
        </w:rPr>
        <w:br/>
      </w:r>
      <w:r>
        <w:rPr>
          <w:rFonts w:hint="eastAsia"/>
        </w:rPr>
        <w:t>　　　　二、半导体生产区域分布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三、2023-2029年中国半导体产量预测分析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三、2023-2029年中国半导体市场需求量预测分析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2018-2023年中国半导体行业进出口情况分析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一、2023-2029年中国半导体行业进口预测分析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2018-2023年中国半导体行业重点地区调研分析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三、半导体区域集中度分析</w:t>
      </w:r>
      <w:r>
        <w:rPr>
          <w:rFonts w:hint="eastAsia"/>
        </w:rPr>
        <w:br/>
      </w:r>
      <w:r>
        <w:rPr>
          <w:rFonts w:hint="eastAsia"/>
        </w:rPr>
        <w:t>　　第二节 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一、2023年半导体行业竞争分析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二、2023年中外半导体产品竞争分析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2023-2029年中国半导体行业投资前景与风险预测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2023-2029年中国半导体行业投资前景分析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三、2023-2029年中国半导体行业盈利因素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2023-2029年中国半导体行业投资机会分析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2023-2029年中国半导体行业投资风险分析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二、2023-2029年中国半导体行业技术风险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三、2023-2029年中国半导体行业政策风险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四、2023-2029年中国半导体行业进入退出风险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半导体行业研究结论</w:t>
      </w:r>
      <w:r>
        <w:rPr>
          <w:rFonts w:hint="eastAsia"/>
        </w:rPr>
        <w:br/>
      </w:r>
      <w:r>
        <w:rPr>
          <w:rFonts w:hint="eastAsia"/>
        </w:rPr>
        <w:t>　　第二节 半导体行业投资价值评估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中~智~林－半导体行业投资建议</w:t>
      </w:r>
      <w:r>
        <w:rPr>
          <w:rFonts w:hint="eastAsia"/>
        </w:rPr>
        <w:br/>
      </w:r>
      <w:r>
        <w:rPr>
          <w:rFonts w:hint="eastAsia"/>
        </w:rPr>
        <w:t>　　　　一、半导体行业投资策略建议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半导体行业历程</w:t>
      </w:r>
      <w:r>
        <w:rPr>
          <w:rFonts w:hint="eastAsia"/>
        </w:rPr>
        <w:br/>
      </w:r>
      <w:r>
        <w:rPr>
          <w:rFonts w:hint="eastAsia"/>
        </w:rPr>
        <w:t>　　图表 半导体行业生命周期</w:t>
      </w:r>
      <w:r>
        <w:rPr>
          <w:rFonts w:hint="eastAsia"/>
        </w:rPr>
        <w:br/>
      </w:r>
      <w:r>
        <w:rPr>
          <w:rFonts w:hint="eastAsia"/>
        </w:rPr>
        <w:t>　　图表 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c4c60657d4db4" w:history="1">
        <w:r>
          <w:rPr>
            <w:rStyle w:val="Hyperlink"/>
          </w:rPr>
          <w:t>2023-2029年中国半导体行业深度调研与发展趋势预测报告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c4c60657d4db4" w:history="1">
        <w:r>
          <w:rPr>
            <w:rStyle w:val="Hyperlink"/>
          </w:rPr>
          <w:t>https://www.20087.com/2/22/BanDaoTiWeiLaiFaZhanQuShi.html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c99e33e6e4459" w:history="1">
      <w:r>
        <w:rPr>
          <w:rStyle w:val="Hyperlink"/>
        </w:rPr>
        <w:t>2023-2029年中国半导体行业深度调研与发展趋势预测报告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nDaoTiWeiLaiFaZhanQuShi.html" TargetMode="External" Id="R6f1c4c60657d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nDaoTiWeiLaiFaZhanQuShi.html" TargetMode="External" Id="R5fcc99e33e6e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2022-12-15T00:16:00Z</dcterms:created>
  <dcterms:modified xsi:type="dcterms:W3CDTF">2022-12-15T01:16:00Z</dcterms:modified>
  <dc:subject>2023-2029年中国半导体行业深度调研与发展趋势预测报告</dc:subject>
  <dc:title>2023-2029年中国半导体行业深度调研与发展趋势预测报告</dc:title>
  <cp:keywords>2023-2029年中国半导体行业深度调研与发展趋势预测报告</cp:keywords>
  <dc:description>2023-2029年中国半导体行业深度调研与发展趋势预测报告</dc:description>
</cp:coreProperties>
</file>