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9a86376564048" w:history="1">
              <w:r>
                <w:rPr>
                  <w:rStyle w:val="Hyperlink"/>
                </w:rPr>
                <w:t>2023-2029年中国等离子彩电行业专题研究分析与发展趋势预测报告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9a86376564048" w:history="1">
              <w:r>
                <w:rPr>
                  <w:rStyle w:val="Hyperlink"/>
                </w:rPr>
                <w:t>2023-2029年中国等离子彩电行业专题研究分析与发展趋势预测报告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9a86376564048" w:history="1">
                <w:r>
                  <w:rPr>
                    <w:rStyle w:val="Hyperlink"/>
                  </w:rPr>
                  <w:t>https://www.20087.com/1/55/DengLiZiCaiDianShiChangQianJing.html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彩电是一种曾经风靡一时的平板电视技术，在过去的十几年里经历了从兴起到衰落的过程。随着液晶显示技术的进步和成本的下降，等离子彩电逐渐失去了市场主导地位。尽管等离子彩电在色彩表现和对比度方面具有优势，但由于其较高的能耗、较短的使用寿命等因素，消费者逐渐转向了LCD和OLED等新型显示技术。目前，等离子彩电市场已经十分有限，主要集中在一些特定的应用场景。</w:t>
      </w:r>
      <w:r>
        <w:rPr>
          <w:rFonts w:hint="eastAsia"/>
        </w:rPr>
        <w:br/>
      </w:r>
      <w:r>
        <w:rPr>
          <w:rFonts w:hint="eastAsia"/>
        </w:rPr>
        <w:t>　　预计未来等离子彩电市场将维持现状或进一步萎缩。一方面，随着OLED、QLED等新型显示技术的发展，消费者对更高画质和更薄机身的需求将持续增加，这使得等离子彩电难以找到足够的市场空间。另一方面，随着节能环保理念的普及，高能耗的等离子彩电将面临更大的压力。此外，随着智能家居系统的普及，消费者对电视的智能化需求越来越高，这也是等离子彩电难以满足的趋势。不过，如何处理现有的等离子彩电产品，以及如何应对市场淘汰过程中的各种挑战，将是行业面临的实际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9a86376564048" w:history="1">
        <w:r>
          <w:rPr>
            <w:rStyle w:val="Hyperlink"/>
          </w:rPr>
          <w:t>2023-2029年中国等离子彩电行业专题研究分析与发展趋势预测报告</w:t>
        </w:r>
      </w:hyperlink>
      <w:r>
        <w:rPr>
          <w:rFonts w:hint="eastAsia"/>
        </w:rPr>
        <w:t>》依托国家统计局、相关行业协会及科研单位提供的权威数据，全面分析了等离子彩电行业发展环境、产业链结构、市场供需状况及价格变化，重点研究了等离子彩电行业内主要企业的经营现状。报告对等离子彩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等离子彩电概述</w:t>
      </w:r>
      <w:r>
        <w:rPr>
          <w:rFonts w:hint="eastAsia"/>
        </w:rPr>
        <w:br/>
      </w:r>
      <w:r>
        <w:rPr>
          <w:rFonts w:hint="eastAsia"/>
        </w:rPr>
        <w:t>　　第一节 等离子彩电定义</w:t>
      </w:r>
      <w:r>
        <w:rPr>
          <w:rFonts w:hint="eastAsia"/>
        </w:rPr>
        <w:br/>
      </w:r>
      <w:r>
        <w:rPr>
          <w:rFonts w:hint="eastAsia"/>
        </w:rPr>
        <w:t>　　第二节 等离子彩电行业发展历程</w:t>
      </w:r>
      <w:r>
        <w:rPr>
          <w:rFonts w:hint="eastAsia"/>
        </w:rPr>
        <w:br/>
      </w:r>
      <w:r>
        <w:rPr>
          <w:rFonts w:hint="eastAsia"/>
        </w:rPr>
        <w:t>　　第三节 等离子彩电分类情况</w:t>
      </w:r>
      <w:r>
        <w:rPr>
          <w:rFonts w:hint="eastAsia"/>
        </w:rPr>
        <w:br/>
      </w:r>
      <w:r>
        <w:rPr>
          <w:rFonts w:hint="eastAsia"/>
        </w:rPr>
        <w:t>　　第四节 等离子彩电产业链分析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二、等离子彩电产业链模型分析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2022-2023年中国等离子彩电行业发展环境分析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等离子彩电行业相关政策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2022-2023年中国等离子彩电行业发展社会环境分析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中国等离子彩电生产现状分析</w:t>
      </w:r>
      <w:r>
        <w:rPr>
          <w:rFonts w:hint="eastAsia"/>
        </w:rPr>
        <w:br/>
      </w:r>
      <w:r>
        <w:rPr>
          <w:rFonts w:hint="eastAsia"/>
        </w:rPr>
        <w:t>　　第一节 等离子彩电行业总体规模</w:t>
      </w:r>
      <w:r>
        <w:rPr>
          <w:rFonts w:hint="eastAsia"/>
        </w:rPr>
        <w:br/>
      </w:r>
      <w:r>
        <w:rPr>
          <w:rFonts w:hint="eastAsia"/>
        </w:rPr>
        <w:t>　　第一节 等离子彩电产能概况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等离子彩电市场容量概况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等离子彩电产业的生命周期分析</w:t>
      </w:r>
      <w:r>
        <w:rPr>
          <w:rFonts w:hint="eastAsia"/>
        </w:rPr>
        <w:br/>
      </w:r>
      <w:r>
        <w:rPr>
          <w:rFonts w:hint="eastAsia"/>
        </w:rPr>
        <w:t>　　第五节 等离子彩电产业供需情况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等离子彩电国内产品价格走势及影响因素分析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2023年我国等离子彩电行业发展现状分析</w:t>
      </w:r>
      <w:r>
        <w:rPr>
          <w:rFonts w:hint="eastAsia"/>
        </w:rPr>
        <w:br/>
      </w:r>
      <w:r>
        <w:rPr>
          <w:rFonts w:hint="eastAsia"/>
        </w:rPr>
        <w:t>　　第一节 我国等离子彩电行业发展现状</w:t>
      </w:r>
      <w:r>
        <w:rPr>
          <w:rFonts w:hint="eastAsia"/>
        </w:rPr>
        <w:br/>
      </w:r>
      <w:r>
        <w:rPr>
          <w:rFonts w:hint="eastAsia"/>
        </w:rPr>
        <w:t>　　　　一、等离子彩电行业品牌发展现状</w:t>
      </w:r>
      <w:r>
        <w:rPr>
          <w:rFonts w:hint="eastAsia"/>
        </w:rPr>
        <w:br/>
      </w:r>
      <w:r>
        <w:rPr>
          <w:rFonts w:hint="eastAsia"/>
        </w:rPr>
        <w:t>　　　　二、等离子彩电行业需求市场现状</w:t>
      </w:r>
      <w:r>
        <w:rPr>
          <w:rFonts w:hint="eastAsia"/>
        </w:rPr>
        <w:br/>
      </w:r>
      <w:r>
        <w:rPr>
          <w:rFonts w:hint="eastAsia"/>
        </w:rPr>
        <w:t>　　　　三、等离子彩电市场需求层次分析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四、我国等离子彩电市场走向分析</w:t>
      </w:r>
      <w:r>
        <w:rPr>
          <w:rFonts w:hint="eastAsia"/>
        </w:rPr>
        <w:br/>
      </w:r>
      <w:r>
        <w:rPr>
          <w:rFonts w:hint="eastAsia"/>
        </w:rPr>
        <w:t>　　第二节 中国等离子彩电产品技术分析</w:t>
      </w:r>
      <w:r>
        <w:rPr>
          <w:rFonts w:hint="eastAsia"/>
        </w:rPr>
        <w:br/>
      </w:r>
      <w:r>
        <w:rPr>
          <w:rFonts w:hint="eastAsia"/>
        </w:rPr>
        <w:t>　　　　一、2023年等离子彩电产品技术变化特点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二、2023年等离子彩电产品市场的新技术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三、2023年等离子彩电产品市场现状分析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中国等离子彩电行业存在的问题</w:t>
      </w:r>
      <w:r>
        <w:rPr>
          <w:rFonts w:hint="eastAsia"/>
        </w:rPr>
        <w:br/>
      </w:r>
      <w:r>
        <w:rPr>
          <w:rFonts w:hint="eastAsia"/>
        </w:rPr>
        <w:t>　　　　一、等离子彩电产品市场存在的主要问题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二、国内等离子彩电产品市场的三大瓶颈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三、等离子彩电产品市场遭遇的规模难题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对中国等离子彩电市场的分析及思考</w:t>
      </w:r>
      <w:r>
        <w:rPr>
          <w:rFonts w:hint="eastAsia"/>
        </w:rPr>
        <w:br/>
      </w:r>
      <w:r>
        <w:rPr>
          <w:rFonts w:hint="eastAsia"/>
        </w:rPr>
        <w:t>　　　　一、等离子彩电市场特点</w:t>
      </w:r>
      <w:r>
        <w:rPr>
          <w:rFonts w:hint="eastAsia"/>
        </w:rPr>
        <w:br/>
      </w:r>
      <w:r>
        <w:rPr>
          <w:rFonts w:hint="eastAsia"/>
        </w:rPr>
        <w:t>　　　　二、等离子彩电市场分析</w:t>
      </w:r>
      <w:r>
        <w:rPr>
          <w:rFonts w:hint="eastAsia"/>
        </w:rPr>
        <w:br/>
      </w:r>
      <w:r>
        <w:rPr>
          <w:rFonts w:hint="eastAsia"/>
        </w:rPr>
        <w:t>　　　　三、等离子彩电市场变化的方向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四、中国等离子彩电行业发展的新思路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五、对中国等离子彩电行业发展的思考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2023年中国等离子彩电行业发展概况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2023年中国等离子彩电行业发展态势分析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2023年中国等离子彩电行业发展特点分析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2023年中国等离子彩电行业市场供需分析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等离子彩电行业市场竞争策略分析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等离子彩电市场竞争策略分析</w:t>
      </w:r>
      <w:r>
        <w:rPr>
          <w:rFonts w:hint="eastAsia"/>
        </w:rPr>
        <w:br/>
      </w:r>
      <w:r>
        <w:rPr>
          <w:rFonts w:hint="eastAsia"/>
        </w:rPr>
        <w:t>　　　　一、等离子彩电市场增长潜力分析</w:t>
      </w:r>
      <w:r>
        <w:rPr>
          <w:rFonts w:hint="eastAsia"/>
        </w:rPr>
        <w:br/>
      </w:r>
      <w:r>
        <w:rPr>
          <w:rFonts w:hint="eastAsia"/>
        </w:rPr>
        <w:t>　　　　二、等离子彩电产品竞争策略分析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等离子彩电企业竞争策略分析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一、2023-2029年我国等离子彩电市场竞争趋势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二、2023-2029年等离子彩电行业竞争格局展望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三、2023-2029年等离子彩电行业竞争策略分析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等离子彩电行业投资与发展前景分析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2023年等离子彩电行业投资情况分析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等离子彩电行业投资机会分析</w:t>
      </w:r>
      <w:r>
        <w:rPr>
          <w:rFonts w:hint="eastAsia"/>
        </w:rPr>
        <w:br/>
      </w:r>
      <w:r>
        <w:rPr>
          <w:rFonts w:hint="eastAsia"/>
        </w:rPr>
        <w:t>　　　　一、等离子彩电投资项目分析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二、可以投资的等离子彩电模式</w:t>
      </w:r>
      <w:r>
        <w:rPr>
          <w:rFonts w:hint="eastAsia"/>
        </w:rPr>
        <w:br/>
      </w:r>
      <w:r>
        <w:rPr>
          <w:rFonts w:hint="eastAsia"/>
        </w:rPr>
        <w:t>　　　　三、2023年等离子彩电投资机会</w:t>
      </w:r>
      <w:r>
        <w:rPr>
          <w:rFonts w:hint="eastAsia"/>
        </w:rPr>
        <w:br/>
      </w:r>
      <w:r>
        <w:rPr>
          <w:rFonts w:hint="eastAsia"/>
        </w:rPr>
        <w:t>　　　　四、2023年等离子彩电投资新方向</w:t>
      </w:r>
      <w:r>
        <w:rPr>
          <w:rFonts w:hint="eastAsia"/>
        </w:rPr>
        <w:br/>
      </w:r>
      <w:r>
        <w:rPr>
          <w:rFonts w:hint="eastAsia"/>
        </w:rPr>
        <w:t>　　第三节 等离子彩电行业发展前景分析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一、金融危机下等离子彩电市场的发展前景</w:t>
      </w:r>
      <w:r>
        <w:rPr>
          <w:rFonts w:hint="eastAsia"/>
        </w:rPr>
        <w:br/>
      </w:r>
      <w:r>
        <w:rPr>
          <w:rFonts w:hint="eastAsia"/>
        </w:rPr>
        <w:t>　　　　二、2023年等离子彩电市场面临的发展商机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2023-2029年中国等离子彩电行业发展前景预测分析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2023-2029年中国等离子彩电行业发展预测分析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一、未来等离子彩电发展分析</w:t>
      </w:r>
      <w:r>
        <w:rPr>
          <w:rFonts w:hint="eastAsia"/>
        </w:rPr>
        <w:br/>
      </w:r>
      <w:r>
        <w:rPr>
          <w:rFonts w:hint="eastAsia"/>
        </w:rPr>
        <w:t>　　　　二、未来等离子彩电行业技术开发方向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2023-2029年中国等离子彩电行业市场前景分析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等离子彩电上游原材料供应状况分析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等离子彩电行业上下游行业分析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三、行业新动态及其对等离子彩电行业的影响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四、行业竞争状况及其对等离子彩电行业的意义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四、行业新动态及其对等离子彩电行业的影响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五、行业竞争状况及其对等离子彩电行业的意义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2023-2029年等离子彩电行业发展趋势及投资风险分析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当前等离子彩电存在的问题</w:t>
      </w:r>
      <w:r>
        <w:rPr>
          <w:rFonts w:hint="eastAsia"/>
        </w:rPr>
        <w:br/>
      </w:r>
      <w:r>
        <w:rPr>
          <w:rFonts w:hint="eastAsia"/>
        </w:rPr>
        <w:t>　　第二节 等离子彩电未来发展预测分析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一、中国等离子彩电发展方向分析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二、2023-2029年中国等离子彩电行业发展规模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三、2023-2029年中国等离子彩电行业发展趋势预测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2023-2029年中国等离子彩电行业投资风险分析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等离子彩电国内重点生产厂家分析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等离子彩电地区销售分析</w:t>
      </w:r>
      <w:r>
        <w:rPr>
          <w:rFonts w:hint="eastAsia"/>
        </w:rPr>
        <w:br/>
      </w:r>
      <w:r>
        <w:rPr>
          <w:rFonts w:hint="eastAsia"/>
        </w:rPr>
        <w:t>　　第一节 中国等离子彩电区域销售市场结构变化</w:t>
      </w:r>
      <w:r>
        <w:rPr>
          <w:rFonts w:hint="eastAsia"/>
        </w:rPr>
        <w:br/>
      </w:r>
      <w:r>
        <w:rPr>
          <w:rFonts w:hint="eastAsia"/>
        </w:rPr>
        <w:t>　　第二节 等离子彩电“东北地区”销售分析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等离子彩电“华北地区”销售分析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等离子彩电“中南地区”销售分析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等离子彩电“华东地区”销售分析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等离子彩电“西北地区”销售分析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2023-2029年中国等离子彩电行业投资战略研究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2022-2023年中国等离子彩电行业投资策略分析</w:t>
      </w:r>
      <w:r>
        <w:rPr>
          <w:rFonts w:hint="eastAsia"/>
        </w:rPr>
        <w:br/>
      </w:r>
      <w:r>
        <w:rPr>
          <w:rFonts w:hint="eastAsia"/>
        </w:rPr>
        <w:t>　　　　一、等离子彩电投资策略</w:t>
      </w:r>
      <w:r>
        <w:rPr>
          <w:rFonts w:hint="eastAsia"/>
        </w:rPr>
        <w:br/>
      </w:r>
      <w:r>
        <w:rPr>
          <w:rFonts w:hint="eastAsia"/>
        </w:rPr>
        <w:t>　　　　二、等离子彩电投资筹划策略</w:t>
      </w:r>
      <w:r>
        <w:rPr>
          <w:rFonts w:hint="eastAsia"/>
        </w:rPr>
        <w:br/>
      </w:r>
      <w:r>
        <w:rPr>
          <w:rFonts w:hint="eastAsia"/>
        </w:rPr>
        <w:t>　　　　三、2023年等离子彩电品牌竞争战略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2023-2029年中国等离子彩电行业品牌建设策略</w:t>
      </w:r>
      <w:r>
        <w:rPr>
          <w:rFonts w:hint="eastAsia"/>
        </w:rPr>
        <w:br/>
      </w:r>
      <w:r>
        <w:rPr>
          <w:rFonts w:hint="eastAsia"/>
        </w:rPr>
        <w:t>　　　　一、等离子彩电的规划</w:t>
      </w:r>
      <w:r>
        <w:rPr>
          <w:rFonts w:hint="eastAsia"/>
        </w:rPr>
        <w:br/>
      </w:r>
      <w:r>
        <w:rPr>
          <w:rFonts w:hint="eastAsia"/>
        </w:rPr>
        <w:t>　　　　二、等离子彩电的建设</w:t>
      </w:r>
      <w:r>
        <w:rPr>
          <w:rFonts w:hint="eastAsia"/>
        </w:rPr>
        <w:br/>
      </w:r>
      <w:r>
        <w:rPr>
          <w:rFonts w:hint="eastAsia"/>
        </w:rPr>
        <w:t>　　　　三、等离子彩电业成功之道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中国等离子彩电行业市场发展趋势预测</w:t>
      </w:r>
      <w:r>
        <w:rPr>
          <w:rFonts w:hint="eastAsia"/>
        </w:rPr>
        <w:br/>
      </w:r>
      <w:r>
        <w:rPr>
          <w:rFonts w:hint="eastAsia"/>
        </w:rPr>
        <w:t>　　第二节 等离子彩电产品投资机会</w:t>
      </w:r>
      <w:r>
        <w:rPr>
          <w:rFonts w:hint="eastAsia"/>
        </w:rPr>
        <w:br/>
      </w:r>
      <w:r>
        <w:rPr>
          <w:rFonts w:hint="eastAsia"/>
        </w:rPr>
        <w:t>　　第三节 等离子彩电产品投资趋势分析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中智林:：项目投资建议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9a86376564048" w:history="1">
        <w:r>
          <w:rPr>
            <w:rStyle w:val="Hyperlink"/>
          </w:rPr>
          <w:t>2023-2029年中国等离子彩电行业专题研究分析与发展趋势预测报告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9a86376564048" w:history="1">
        <w:r>
          <w:rPr>
            <w:rStyle w:val="Hyperlink"/>
          </w:rPr>
          <w:t>https://www.20087.com/1/55/DengLiZiCaiDianShiChangQianJing.html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热点：等离子10大品牌、等离子彩电为什么被淘汰、等离子机、等离子彩电出现一段黑竖条、液晶屏生产厂家一览表、等离子彩电淘汰了吗、等离子电视一般寿命、等离子彩电有哪些缺点、等离子电视机常见故障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4cee5786f4904" w:history="1">
      <w:r>
        <w:rPr>
          <w:rStyle w:val="Hyperlink"/>
        </w:rPr>
        <w:t>2023-2029年中国等离子彩电行业专题研究分析与发展趋势预测报告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engLiZiCaiDianShiChangQianJing.html" TargetMode="External" Id="Rc8d9a8637656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engLiZiCaiDianShiChangQianJing.html" TargetMode="External" Id="R8a54cee5786f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2023-02-27T06:57:00Z</dcterms:created>
  <dcterms:modified xsi:type="dcterms:W3CDTF">2023-02-27T07:57:00Z</dcterms:modified>
  <dc:subject>2023-2029年中国等离子彩电行业专题研究分析与发展趋势预测报告</dc:subject>
  <dc:title>2023-2029年中国等离子彩电行业专题研究分析与发展趋势预测报告</dc:title>
  <cp:keywords>2023-2029年中国等离子彩电行业专题研究分析与发展趋势预测报告</cp:keywords>
  <dc:description>2023-2029年中国等离子彩电行业专题研究分析与发展趋势预测报告</dc:description>
</cp:coreProperties>
</file>