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dbfa0b43b4914" w:history="1">
              <w:r>
                <w:rPr>
                  <w:rStyle w:val="Hyperlink"/>
                </w:rPr>
                <w:t>2025-2031年中国平板显示器行业分析与发展前景报告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dbfa0b43b4914" w:history="1">
              <w:r>
                <w:rPr>
                  <w:rStyle w:val="Hyperlink"/>
                </w:rPr>
                <w:t>2025-2031年中国平板显示器行业分析与发展前景报告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dbfa0b43b4914" w:history="1">
                <w:r>
                  <w:rPr>
                    <w:rStyle w:val="Hyperlink"/>
                  </w:rPr>
                  <w:t>https://www.20087.com/5/75/PingBanXianShiQiFaZhanQianJing.html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平板显示器技术近年来经历了快速的发展，从最初的液晶显示（LCD）到有机发光二极管（OLED），再到最新的微型LED（Micro LED）和量子点（Quantum Dot）技术，显示效果和性能不断提升。这些技术不仅应用于电视和计算机屏幕，还在移动设备、汽车仪表盘和户外广告牌等领域找到了广泛的应用。随着5G网络和物联网技术的普及，对高分辨率、低延迟和高能效的显示技术的需求日益增长，推动了平板显示器行业的持续创新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应用场景的拓展。柔性显示屏和可折叠技术的成熟将为智能手机、可穿戴设备和电子书阅读器等产品带来革命性的变革。同时，透明显示和三维（3D）显示技术的进步将为商业展示、艺术展览和娱乐行业提供全新的视觉体验。此外，随着环保意识的增强，开发低能耗、可回收的显示材料和组件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dbfa0b43b4914" w:history="1">
        <w:r>
          <w:rPr>
            <w:rStyle w:val="Hyperlink"/>
          </w:rPr>
          <w:t>2025-2031年中国平板显示器行业分析与发展前景报告</w:t>
        </w:r>
      </w:hyperlink>
      <w:r>
        <w:rPr>
          <w:rFonts w:hint="eastAsia"/>
        </w:rPr>
        <w:t>》系统研究了平板显示器行业，内容涵盖平板显示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平板显示器行业相关概述</w:t>
      </w:r>
      <w:r>
        <w:rPr>
          <w:rFonts w:hint="eastAsia"/>
        </w:rPr>
        <w:br/>
      </w:r>
      <w:r>
        <w:rPr>
          <w:rFonts w:hint="eastAsia"/>
        </w:rPr>
        <w:t>　　　　一、平板显示器行业定义及特点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1、平板显示器行业定义</w:t>
      </w:r>
      <w:r>
        <w:rPr>
          <w:rFonts w:hint="eastAsia"/>
        </w:rPr>
        <w:br/>
      </w:r>
      <w:r>
        <w:rPr>
          <w:rFonts w:hint="eastAsia"/>
        </w:rPr>
        <w:t>　　　　　　2、平板显示器行业特点</w:t>
      </w:r>
      <w:r>
        <w:rPr>
          <w:rFonts w:hint="eastAsia"/>
        </w:rPr>
        <w:br/>
      </w:r>
      <w:r>
        <w:rPr>
          <w:rFonts w:hint="eastAsia"/>
        </w:rPr>
        <w:t>　　　　二、平板显示器行业经营模式分析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1、平板显示器生产模式</w:t>
      </w:r>
      <w:r>
        <w:rPr>
          <w:rFonts w:hint="eastAsia"/>
        </w:rPr>
        <w:br/>
      </w:r>
      <w:r>
        <w:rPr>
          <w:rFonts w:hint="eastAsia"/>
        </w:rPr>
        <w:t>　　　　　　2、平板显示器采购模式</w:t>
      </w:r>
      <w:r>
        <w:rPr>
          <w:rFonts w:hint="eastAsia"/>
        </w:rPr>
        <w:br/>
      </w:r>
      <w:r>
        <w:rPr>
          <w:rFonts w:hint="eastAsia"/>
        </w:rPr>
        <w:t>　　　　　　3、平板显示器销售模式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2025年全球平板显示器行业市场运行形势分析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2025年全球平板显示器行业发展概况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全球平板显示器行业发展走势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一、全球平板显示器行业市场分布情况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二、全球平板显示器行业发展趋势分析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二、相关平板显示器行业标准分析</w:t>
      </w:r>
      <w:r>
        <w:rPr>
          <w:rFonts w:hint="eastAsia"/>
        </w:rPr>
        <w:br/>
      </w:r>
      <w:r>
        <w:rPr>
          <w:rFonts w:hint="eastAsia"/>
        </w:rPr>
        <w:t>　　第三节 平板显示器行业社会环境分析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中国平板显示器行业产量情况分析与预测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二、2025年平板显示器行业产量特点分析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重点地区平板显示器行业调研分析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平板显示器价格影响因素分析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2025-2031年中国平板显示器市场价格趋向预测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三、平板显示器区域集中度分析</w:t>
      </w:r>
      <w:r>
        <w:rPr>
          <w:rFonts w:hint="eastAsia"/>
        </w:rPr>
        <w:br/>
      </w:r>
      <w:r>
        <w:rPr>
          <w:rFonts w:hint="eastAsia"/>
        </w:rPr>
        <w:t>　　第二节 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一、平板显示器价格策略分析</w:t>
      </w:r>
      <w:r>
        <w:rPr>
          <w:rFonts w:hint="eastAsia"/>
        </w:rPr>
        <w:br/>
      </w:r>
      <w:r>
        <w:rPr>
          <w:rFonts w:hint="eastAsia"/>
        </w:rPr>
        <w:t>　　　　二、平板显示器渠道策略分析</w:t>
      </w:r>
      <w:r>
        <w:rPr>
          <w:rFonts w:hint="eastAsia"/>
        </w:rPr>
        <w:br/>
      </w:r>
      <w:r>
        <w:rPr>
          <w:rFonts w:hint="eastAsia"/>
        </w:rPr>
        <w:t>　　第二节 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中国平板显示器行业营销策略分析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一、做好平板显示器产品导入</w:t>
      </w:r>
      <w:r>
        <w:rPr>
          <w:rFonts w:hint="eastAsia"/>
        </w:rPr>
        <w:br/>
      </w:r>
      <w:r>
        <w:rPr>
          <w:rFonts w:hint="eastAsia"/>
        </w:rPr>
        <w:t>　　　　二、做好平板显示器产品组合和产品线决策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三、平板显示器行业城市市场推广策略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平板显示器行业渠道营销研究分析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一、平板显示器行业营销环境分析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二、平板显示器行业现存的营销渠道分析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三、平板显示器行业终端市场营销管理策略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平板显示器行业营销战略研究分析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二、建立平板显示器行业厂商的双嬴模式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2025-2031年中国平板显示器行业前景与风险预测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2025年平板显示器市场前景分析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2025-2031年中国平板显示器行业投资机会分析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2025-2031年中国平板显示器行业投资风险分析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2025-2031年中国平板显示器行业盈利模式与投资策略分析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国外平板显示器行业投资现状及经营模式分析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一、境外平板显示器行业成长情况调查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中国平板显示器行业商业模式探讨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中国平板显示器行业投资国际化发展战略分析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中国平板显示器行业投资策略分析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中国平板显示器行业资本运作战略选择方案研究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中智林：中国平板显示器行业多元化经营战略的可行性分析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平板显示器行业历程</w:t>
      </w:r>
      <w:r>
        <w:rPr>
          <w:rFonts w:hint="eastAsia"/>
        </w:rPr>
        <w:br/>
      </w:r>
      <w:r>
        <w:rPr>
          <w:rFonts w:hint="eastAsia"/>
        </w:rPr>
        <w:t>　　图表 平板显示器行业生命周期</w:t>
      </w:r>
      <w:r>
        <w:rPr>
          <w:rFonts w:hint="eastAsia"/>
        </w:rPr>
        <w:br/>
      </w:r>
      <w:r>
        <w:rPr>
          <w:rFonts w:hint="eastAsia"/>
        </w:rPr>
        <w:t>　　图表 平板显示器行业产业链分析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dbfa0b43b4914" w:history="1">
        <w:r>
          <w:rPr>
            <w:rStyle w:val="Hyperlink"/>
          </w:rPr>
          <w:t>2025-2031年中国平板显示器行业分析与发展前景报告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dbfa0b43b4914" w:history="1">
        <w:r>
          <w:rPr>
            <w:rStyle w:val="Hyperlink"/>
          </w:rPr>
          <w:t>https://www.20087.com/5/75/PingBanXianShiQiFaZhanQianJing.html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3e28de9a140a6" w:history="1">
      <w:r>
        <w:rPr>
          <w:rStyle w:val="Hyperlink"/>
        </w:rPr>
        <w:t>2025-2031年中国平板显示器行业分析与发展前景报告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ngBanXianShiQiFaZhanQianJing.html" TargetMode="External" Id="R606dbfa0b43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ngBanXianShiQiFaZhanQianJing.html" TargetMode="External" Id="R6a13e28de9a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2025-01-01T01:01:00Z</dcterms:created>
  <dcterms:modified xsi:type="dcterms:W3CDTF">2025-01-01T02:01:00Z</dcterms:modified>
  <dc:subject>2025-2031年中国平板显示器行业分析与发展前景报告</dc:subject>
  <dc:title>2025-2031年中国平板显示器行业分析与发展前景报告</dc:title>
  <cp:keywords>2025-2031年中国平板显示器行业分析与发展前景报告</cp:keywords>
  <dc:description>2025-2031年中国平板显示器行业分析与发展前景报告</dc:description>
</cp:coreProperties>
</file>