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233cc9e0341fa" w:history="1">
              <w:r>
                <w:rPr>
                  <w:rStyle w:val="Hyperlink"/>
                </w:rPr>
                <w:t>2025-2031年中国等离子电视行业研究分析及市场前景预测报告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233cc9e0341fa" w:history="1">
              <w:r>
                <w:rPr>
                  <w:rStyle w:val="Hyperlink"/>
                </w:rPr>
                <w:t>2025-2031年中国等离子电视行业研究分析及市场前景预测报告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233cc9e0341fa" w:history="1">
                <w:r>
                  <w:rPr>
                    <w:rStyle w:val="Hyperlink"/>
                  </w:rPr>
                  <w:t>https://www.20087.com/9/75/DengLiZiDianShiFaZhanXianZhuangF.html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电视曾是平板电视市场中的一项重要技术，凭借其出色的色彩表现和高对比度，在高清视频播放方面表现出色。然而，近年来随着液晶电视（LCD/LED）和有机发光二极管电视（OLED）技术的发展，等离子电视逐渐失去了市场份额。尽管如此，等离子电视在某些特定应用场景下仍然保持着优势，如商业展示、专业用途等，这些场合对色彩准确性和对比度有较高要求。</w:t>
      </w:r>
      <w:r>
        <w:rPr>
          <w:rFonts w:hint="eastAsia"/>
        </w:rPr>
        <w:br/>
      </w:r>
      <w:r>
        <w:rPr>
          <w:rFonts w:hint="eastAsia"/>
        </w:rPr>
        <w:t>　　未来，等离子电视的发展将面临挑战，其市场份额将继续被其他技术所挤压。一方面，随着OLED技术的成本下降和性能提升，等离子电视在高端市场的竞争力减弱。另一方面，随着智能电视和超高清（4K/8K）技术的普及，消费者对电视屏幕尺寸和分辨率的需求不断提高，而等离子技术在这方面难以与新兴技术竞争。尽管如此，等离子技术在特定领域内可能还会存在一定的市场需求，例如在需要极高对比度显示的专业领域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233cc9e0341fa" w:history="1">
        <w:r>
          <w:rPr>
            <w:rStyle w:val="Hyperlink"/>
          </w:rPr>
          <w:t>2025-2031年中国等离子电视行业研究分析及市场前景预测报告</w:t>
        </w:r>
      </w:hyperlink>
      <w:r>
        <w:rPr>
          <w:rFonts w:hint="eastAsia"/>
        </w:rPr>
        <w:t>》基于多年行业研究积累，结合等离子电视市场发展现状，依托行业权威数据资源和长期市场监测数据库，对等离子电视市场规模、技术现状及未来方向进行了全面分析。报告梳理了等离子电视行业竞争格局，重点评估了主要企业的市场表现及品牌影响力，并通过SWOT分析揭示了等离子电视行业机遇与潜在风险。同时，报告对等离子电视市场前景和发展趋势进行了科学预测，为投资者提供了投资价值判断和策略建议，助力把握等离子电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等离子电视行业概述</w:t>
      </w:r>
      <w:r>
        <w:rPr>
          <w:rFonts w:hint="eastAsia"/>
        </w:rPr>
        <w:br/>
      </w:r>
      <w:r>
        <w:rPr>
          <w:rFonts w:hint="eastAsia"/>
        </w:rPr>
        <w:t>　　第一节 等离子电视行业定义</w:t>
      </w:r>
      <w:r>
        <w:rPr>
          <w:rFonts w:hint="eastAsia"/>
        </w:rPr>
        <w:br/>
      </w:r>
      <w:r>
        <w:rPr>
          <w:rFonts w:hint="eastAsia"/>
        </w:rPr>
        <w:t>　　第二节 等离子电视行业市场特点分析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等离子电视行业发展周期分析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2025年中国等离子电视行业发展环境分析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中国等离子电视行业主要法律法规及政策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2025年中国等离子电视行业社会环境发展分析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2025年中国等离子电视行业生产现状分析</w:t>
      </w:r>
      <w:r>
        <w:rPr>
          <w:rFonts w:hint="eastAsia"/>
        </w:rPr>
        <w:br/>
      </w:r>
      <w:r>
        <w:rPr>
          <w:rFonts w:hint="eastAsia"/>
        </w:rPr>
        <w:t>　　第一节 中国等离子电视行业产能概况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一、2020-2025年中国等离子电视行业产能分析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二、2025-2031年中国等离子电视行业产能预测</w:t>
      </w:r>
      <w:r>
        <w:rPr>
          <w:rFonts w:hint="eastAsia"/>
        </w:rPr>
        <w:br/>
      </w:r>
      <w:r>
        <w:rPr>
          <w:rFonts w:hint="eastAsia"/>
        </w:rPr>
        <w:t>　　第二节 中国等离子电视行业市场容量分析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一、2020-2025年中国等离子电视行业市场容量分析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三、2025-2031年中国等离子电视行业市场容量预测</w:t>
      </w:r>
      <w:r>
        <w:rPr>
          <w:rFonts w:hint="eastAsia"/>
        </w:rPr>
        <w:br/>
      </w:r>
      <w:r>
        <w:rPr>
          <w:rFonts w:hint="eastAsia"/>
        </w:rPr>
        <w:t>　　第三节 影响等离子电视行业供需状况的主要因素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一、2020-2025年中国等离子电视行业供需现状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二、2025-2031年中国等离子电视行业供需平衡趋势预测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2020-2025年中国等离子电视所属行业数据监测分析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2020-2025年中国等离子电视所属行业规模分析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2020-2025年中国等离子电视所属行业产值分析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2020-2025年中国等离子电视所属行业成本费用分析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2020-2025年中国等离子电视所属行业运营效益分析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中国等离子电视行业渠道分析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2025年中国等离子电视行业需求地域分布结构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2025年中国等离子电视行业重点区域市场消费情况分析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2025年中国等离子电视行业经销模式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2025年中国等离子电视行业渠道格局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2025年中国等离子电视行业渠道形式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2025年中国等离子电视行业渠道要素对比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2025年中国等离子电视行业竞争情况分析</w:t>
      </w:r>
      <w:r>
        <w:rPr>
          <w:rFonts w:hint="eastAsia"/>
        </w:rPr>
        <w:br/>
      </w:r>
      <w:r>
        <w:rPr>
          <w:rFonts w:hint="eastAsia"/>
        </w:rPr>
        <w:t>　　第一节 中国等离子电视行业经济指标分析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中国等离子电视行业竞争结构分析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2025-2031年中国等离子电视行业市场竞争策略展望分析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一、2025-2031年中国等离子电视行业市场竞争趋势分析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二、2025-2031年中国等离子电视行业市场竞争格局展望分析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三、2025-2031年中国等离子电视行业市场竞争策略分析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2025年中国等离子电视行业典型企业分析</w:t>
      </w:r>
      <w:r>
        <w:rPr>
          <w:rFonts w:hint="eastAsia"/>
        </w:rPr>
        <w:br/>
      </w:r>
      <w:r>
        <w:rPr>
          <w:rFonts w:hint="eastAsia"/>
        </w:rPr>
        <w:t>　　第一节 石兰电气股份有限公司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江苏双汇电力发展股份有限公司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江苏捷凯电力器材有限公司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固力发集团有限公司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上元电力科技有限公司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四川西蜀等离子电视集团有限公司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2025-2031年中国等离子电视行业发展预测分析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2025-2031年中国等离子电视行业未来发展预测分析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一、2020-2025年中国等离子电视行业发展规模分析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二、2025-2031年中国等离子电视行业发展趋势分析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2025-2031年中国等离子电视行业供需预测分析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一、2025-2031年中国等离子电视行业供给预测分析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二、2025-2031年中国等离子电视行业需求预测分析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2025-2031年中国等离子电视行业市场盈利预测分析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中国等离子电视行业投资战略研究</w:t>
      </w:r>
      <w:r>
        <w:rPr>
          <w:rFonts w:hint="eastAsia"/>
        </w:rPr>
        <w:br/>
      </w:r>
      <w:r>
        <w:rPr>
          <w:rFonts w:hint="eastAsia"/>
        </w:rPr>
        <w:t>　　第一节 中国等离子电视行业发展关键要素分析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中国等离子电视行业投资策略分析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一、中国等离子电视行业投资规划</w:t>
      </w:r>
      <w:r>
        <w:rPr>
          <w:rFonts w:hint="eastAsia"/>
        </w:rPr>
        <w:br/>
      </w:r>
      <w:r>
        <w:rPr>
          <w:rFonts w:hint="eastAsia"/>
        </w:rPr>
        <w:t>　　　　二、中国等离子电视行业投资策略</w:t>
      </w:r>
      <w:r>
        <w:rPr>
          <w:rFonts w:hint="eastAsia"/>
        </w:rPr>
        <w:br/>
      </w:r>
      <w:r>
        <w:rPr>
          <w:rFonts w:hint="eastAsia"/>
        </w:rPr>
        <w:t>　　　　三、中国等离子电视行业成功之道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中国等离子电视行业投资机会与风险分析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中国等离子电视行业投资机会分析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中国等离子电视行业投资风险分析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对等离子电视行业投资建议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(中智林)重点客户建设建议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2020-2025年中国GDP产值及增速统计分析</w:t>
      </w:r>
      <w:r>
        <w:rPr>
          <w:rFonts w:hint="eastAsia"/>
        </w:rPr>
        <w:br/>
      </w:r>
      <w:r>
        <w:rPr>
          <w:rFonts w:hint="eastAsia"/>
        </w:rPr>
        <w:t>　　图表 2020-2025年中国GDP增长速度分析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2020-2025年中国人口自然增长率分析</w:t>
      </w:r>
      <w:r>
        <w:rPr>
          <w:rFonts w:hint="eastAsia"/>
        </w:rPr>
        <w:br/>
      </w:r>
      <w:r>
        <w:rPr>
          <w:rFonts w:hint="eastAsia"/>
        </w:rPr>
        <w:t>　　图表 2020-2025年中国高等教育、中等职业教育及普通高中招生人数（万人）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2020-2025年中国城镇化率发展分析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猪肉、牛肉、羊肉价格变动情况（2010年价格=100）（%）</w:t>
      </w:r>
      <w:r>
        <w:rPr>
          <w:rFonts w:hint="eastAsia"/>
        </w:rPr>
        <w:br/>
      </w:r>
      <w:r>
        <w:rPr>
          <w:rFonts w:hint="eastAsia"/>
        </w:rPr>
        <w:t>　　图表 鲜菜、鲜果价格变动情况（2010年价格=100）（%）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2020-2025年中国等离子电视行业企业数量分析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2020-2025年中国等离子电视行业资产规模分析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2020-2025年中国等离子电视行业销售规模分析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2020-2025年中国等离子电视行业利润规模分析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2020-2025年中国等离子电视行业产成品分析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2020-2025年中国等离子电视行业工业销售产值分析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2020-2025年中国等离子电视行业出口交货值分析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2020-2025年中国等离子电视行业销售成本分析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2020-2025年中国等离子电视行业销售费用分析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2020-2025年中国等离子电视行业管理费用分析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2020-2025年中国等离子电视行业财务费用分析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2020-2025年中国等离子电视行业盈利能力分析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2020-2025年中国等离子电视行业偿债能力分析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2020-2025年中国等离子电视行业运营能力分析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2020-2025年中国等离子电视行业成长能力分析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2025年中国等离子电视行业需求区域分布格局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2025年中国等离子电视行业华东地区市场消费分析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2025年中国等离子电视行业中南地区市场消费分析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2025年中国等离子电视行业华北地区市场消费分析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2025年中国等离子电视行业西部地区市场消费分析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2020-2025年中国等离子电视行业市场规模增长预测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2020-2025年中国等离子电视行业产量规模增长预测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2020-2025年中国等离子电视行业需求规模增长预测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2020-2025年中国等离子电视行业市场盈利能力趋势预测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233cc9e0341fa" w:history="1">
        <w:r>
          <w:rPr>
            <w:rStyle w:val="Hyperlink"/>
          </w:rPr>
          <w:t>2025-2031年中国等离子电视行业研究分析及市场前景预测报告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233cc9e0341fa" w:history="1">
        <w:r>
          <w:rPr>
            <w:rStyle w:val="Hyperlink"/>
          </w:rPr>
          <w:t>https://www.20087.com/9/75/DengLiZiDianShiFaZhanXianZhuangF.html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电视和液晶电视的区别在哪里、等离子电视为什么淘汰、什么叫等离子电视、等离子电视和液晶电视区别、等离子电视是液晶电视吗、等离子电视y板故障表现、等离子电视什么时候出来的、等离子电视开机灯闪烁不启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17a6a5f6d4f8e" w:history="1">
      <w:r>
        <w:rPr>
          <w:rStyle w:val="Hyperlink"/>
        </w:rPr>
        <w:t>2025-2031年中国等离子电视行业研究分析及市场前景预测报告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DengLiZiDianShiFaZhanXianZhuangF.html" TargetMode="External" Id="R1bd233cc9e03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DengLiZiDianShiFaZhanXianZhuangF.html" TargetMode="External" Id="R35917a6a5f6d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2025-06-21T23:48:00Z</dcterms:created>
  <dcterms:modified xsi:type="dcterms:W3CDTF">2025-06-22T00:48:00Z</dcterms:modified>
  <dc:subject>2025-2031年中国等离子电视行业研究分析及市场前景预测报告</dc:subject>
  <dc:title>2025-2031年中国等离子电视行业研究分析及市场前景预测报告</dc:title>
  <cp:keywords>2025-2031年中国等离子电视行业研究分析及市场前景预测报告</cp:keywords>
  <dc:description>2025-2031年中国等离子电视行业研究分析及市场前景预测报告</dc:description>
</cp:coreProperties>
</file>