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7bb3f409b4031" w:history="1">
              <w:r>
                <w:rPr>
                  <w:rStyle w:val="Hyperlink"/>
                </w:rPr>
                <w:t>2023-2029年中国激光电视机市场研究分析及未来前景预测报告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7bb3f409b4031" w:history="1">
              <w:r>
                <w:rPr>
                  <w:rStyle w:val="Hyperlink"/>
                </w:rPr>
                <w:t>2023-2029年中国激光电视机市场研究分析及未来前景预测报告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7bb3f409b4031" w:history="1">
                <w:r>
                  <w:rPr>
                    <w:rStyle w:val="Hyperlink"/>
                  </w:rPr>
                  <w:t>https://www.20087.com/8/A6/JiGuangDianShiJiFaZhanQuShi.html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机是一种新兴的显示技术，凭借其高亮度、宽色域和节能特性，在高端家庭影院和商业展示领域逐渐崭露头角。近年来，激光电视的分辨率不断提升，已达到4K甚至8K级别，配合HDR技术，提供了更为逼真的视觉体验。同时，通过优化激光光源和散热系统，激光电视的寿命和稳定性得到了显著改善。</w:t>
      </w:r>
      <w:r>
        <w:rPr>
          <w:rFonts w:hint="eastAsia"/>
        </w:rPr>
        <w:br/>
      </w:r>
      <w:r>
        <w:rPr>
          <w:rFonts w:hint="eastAsia"/>
        </w:rPr>
        <w:t>　　未来，激光电视机的发展将集中于降低成本和提高用户体验。在成本方面，随着生产规模的扩大和技术的成熟，激光电视的价格将更加亲民，吸引更多消费者。在用户体验方面，将通过集成智能操作系统、语音助手和多屏互动功能，提供更加便捷和个性化的娱乐服务。此外，随着内容制作向更高分辨率和沉浸式体验的转变，激光电视将发挥其在超高清和3D显示方面的优势，成为家庭娱乐中心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7bb3f409b4031" w:history="1">
        <w:r>
          <w:rPr>
            <w:rStyle w:val="Hyperlink"/>
          </w:rPr>
          <w:t>2023-2029年中国激光电视机市场研究分析及未来前景预测报告</w:t>
        </w:r>
      </w:hyperlink>
      <w:r>
        <w:rPr>
          <w:rFonts w:hint="eastAsia"/>
        </w:rPr>
        <w:t>》全面分析了激光电视机行业的市场规模、供需状况及产业链结构，深入探讨了激光电视机各细分市场的品牌竞争情况和价格动态，聚焦激光电视机重点企业经营现状，揭示了行业的集中度和竞争格局。此外，激光电视机报告对激光电视机行业的市场前景进行了科学预测，揭示了行业未来的发展趋势、潜在风险和机遇。激光电视机报告旨在为激光电视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2022-2023年全球激光电视机市场现状及发展趋势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全球激光电视机市场现状及发展趋势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一、全球激光电视机产业发展阶段</w:t>
      </w:r>
      <w:r>
        <w:rPr>
          <w:rFonts w:hint="eastAsia"/>
        </w:rPr>
        <w:br/>
      </w:r>
      <w:r>
        <w:rPr>
          <w:rFonts w:hint="eastAsia"/>
        </w:rPr>
        <w:t>　　　　二、全球激光电视机产业竞争现状</w:t>
      </w:r>
      <w:r>
        <w:rPr>
          <w:rFonts w:hint="eastAsia"/>
        </w:rPr>
        <w:br/>
      </w:r>
      <w:r>
        <w:rPr>
          <w:rFonts w:hint="eastAsia"/>
        </w:rPr>
        <w:t>　　　　三、全球激光电视机产业投资状况</w:t>
      </w:r>
      <w:r>
        <w:rPr>
          <w:rFonts w:hint="eastAsia"/>
        </w:rPr>
        <w:br/>
      </w:r>
      <w:r>
        <w:rPr>
          <w:rFonts w:hint="eastAsia"/>
        </w:rPr>
        <w:t>　　　　四、全球激光电视机产业市场发展趋势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全球主要国家地区激光电视机产业现状及产业转移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全球激光电视机市场经营模式现状及发展趋势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2022-2023年中国激光电视机产业链发展状况分析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2022-2023年中国激光电视机产业发展分析</w:t>
      </w:r>
      <w:r>
        <w:rPr>
          <w:rFonts w:hint="eastAsia"/>
        </w:rPr>
        <w:br/>
      </w:r>
      <w:r>
        <w:rPr>
          <w:rFonts w:hint="eastAsia"/>
        </w:rPr>
        <w:t>　　第一节 中国激光电视机产业发展现状</w:t>
      </w:r>
      <w:r>
        <w:rPr>
          <w:rFonts w:hint="eastAsia"/>
        </w:rPr>
        <w:br/>
      </w:r>
      <w:r>
        <w:rPr>
          <w:rFonts w:hint="eastAsia"/>
        </w:rPr>
        <w:t>　　第二节 中国激光电视机产业经济运行现状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中国激光电视机产业存在的问题及发展障碍分析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中国激光电视机产业发展趋势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2018-2023年中国激光电视机市场现状及发展趋势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中国激光电视机市场供给状况</w:t>
      </w:r>
      <w:r>
        <w:rPr>
          <w:rFonts w:hint="eastAsia"/>
        </w:rPr>
        <w:br/>
      </w:r>
      <w:r>
        <w:rPr>
          <w:rFonts w:hint="eastAsia"/>
        </w:rPr>
        <w:t>　　第二节 中国激光电视机市场需求状况</w:t>
      </w:r>
      <w:r>
        <w:rPr>
          <w:rFonts w:hint="eastAsia"/>
        </w:rPr>
        <w:br/>
      </w:r>
      <w:r>
        <w:rPr>
          <w:rFonts w:hint="eastAsia"/>
        </w:rPr>
        <w:t>　　第三节 中国激光电视机市场存在的问题及障碍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中国激光电视机市场发展潜力及发展趋势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2022-2023年中国激光电视机产业基本竞争战略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2022-2023年中国激光电视机产业市场竞争策略分析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激光电视机产业市场五种竞争动力模式结构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激光电视机产业市场核心竞争力的塑造要素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2022-2023年中国激光电视机产业市场营销策略竞争分析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激光电视机行业重点企业发展调研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激光电视机重点企业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激光电视机重点企业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激光电视机重点企业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2023-2029年中国激光电视机产业市场发展预测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中国激光电视机产业发展环境预测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中国激光电视机产业发展预测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中国激光电视机市场发展预测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一、2023-2029年中国激光电视机市场需求预测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二、2023-2029年中国激光电视机市场结构预测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三、2023-2029年中国激光电视机市场集中度预测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四、2023-2029年中国激光电视机市场供给预测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五、2023-2029年中国激光电视机市场价格预测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中国激光电视机产业市场投资机会与风险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中国激光电视机产业市场投资优势分析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中国激光电视机产业市场投资劣势分析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中国激光电视机产业市场投资机会分析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中国激光电视机产业市场投资风险分析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中国激光电视机产业市场竞争策略建议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中国激光电视机产业竞争战略建议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中-智-林－中国激光电视机产业竞争策略建议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7bb3f409b4031" w:history="1">
        <w:r>
          <w:rPr>
            <w:rStyle w:val="Hyperlink"/>
          </w:rPr>
          <w:t>2023-2029年中国激光电视机市场研究分析及未来前景预测报告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7bb3f409b4031" w:history="1">
        <w:r>
          <w:rPr>
            <w:rStyle w:val="Hyperlink"/>
          </w:rPr>
          <w:t>https://www.20087.com/8/A6/JiGuangDianShiJiFaZhanQuShi.html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fc57e5b9d41d2" w:history="1">
      <w:r>
        <w:rPr>
          <w:rStyle w:val="Hyperlink"/>
        </w:rPr>
        <w:t>2023-2029年中国激光电视机市场研究分析及未来前景预测报告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JiGuangDianShiJiFaZhanQuShi.html" TargetMode="External" Id="R6427bb3f409b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JiGuangDianShiJiFaZhanQuShi.html" TargetMode="External" Id="R0a6fc57e5b9d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2023-04-08T23:28:00Z</dcterms:created>
  <dcterms:modified xsi:type="dcterms:W3CDTF">2023-04-09T00:28:00Z</dcterms:modified>
  <dc:subject>2023-2029年中国激光电视机市场研究分析及未来前景预测报告</dc:subject>
  <dc:title>2023-2029年中国激光电视机市场研究分析及未来前景预测报告</dc:title>
  <cp:keywords>2023-2029年中国激光电视机市场研究分析及未来前景预测报告</cp:keywords>
  <dc:description>2023-2029年中国激光电视机市场研究分析及未来前景预测报告</dc:description>
</cp:coreProperties>
</file>