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0073a25cb4ff4" w:history="1">
              <w:r>
                <w:rPr>
                  <w:rStyle w:val="Hyperlink"/>
                </w:rPr>
                <w:t>2026-2032年中国中央新风行业研究与前景趋势分析报告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0073a25cb4ff4" w:history="1">
              <w:r>
                <w:rPr>
                  <w:rStyle w:val="Hyperlink"/>
                </w:rPr>
                <w:t>2026-2032年中国中央新风行业研究与前景趋势分析报告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0073a25cb4ff4" w:history="1">
                <w:r>
                  <w:rPr>
                    <w:rStyle w:val="Hyperlink"/>
                  </w:rPr>
                  <w:t>https://www.20087.com/2/37/ZhongYangXinFengFaZhanXianZhuangQianJing.html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新风系统是一种通过管道网络将室外空气经过过滤、热交换后送入室内，并排出污浊空气的全屋通风解决方案，广泛应用于住宅、学校及办公建筑，以改善室内空气质量并降低能耗。中央新风采用全热交换芯体（纸芯或高分子膜）、多级过滤（含PM2.5及活性炭）及智能CO₂联动控制，部分高端型号支持湿度调节与紫外线杀菌。在健康居住理念普及下，新风系统正从高端配置转向刚需。然而，中央新风系统安装需预埋管道，改造难度大；同时，滤网更换不及时易造成二次污染，且热交换效率在极端温湿条件下显著下降，影响用户体验。</w:t>
      </w:r>
      <w:r>
        <w:rPr>
          <w:rFonts w:hint="eastAsia"/>
        </w:rPr>
        <w:br/>
      </w:r>
      <w:r>
        <w:rPr>
          <w:rFonts w:hint="eastAsia"/>
        </w:rPr>
        <w:t>　　未来，中央新风将向超低阻高效芯体、AI环境感知与建筑一体化方向升级。石墨烯或金属有机框架（MOF）材料将提升热湿回收效率与抗菌性能。多传感器融合可动态调节风量与净化策略，实现个性化空气管理。在被动房与近零能耗建筑标准推动下，新风系统将作为建筑围护结构的有机组成部分进行一体化设计。长远来看，中央新风将从附加设备升级为健康人居环境的呼吸中枢，其能效比、净化深度与用户无感交互能力将成为绿色建筑智能化的重要标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0073a25cb4ff4" w:history="1">
        <w:r>
          <w:rPr>
            <w:rStyle w:val="Hyperlink"/>
          </w:rPr>
          <w:t>2026-2032年中国中央新风行业研究与前景趋势分析报告</w:t>
        </w:r>
      </w:hyperlink>
      <w:r>
        <w:rPr>
          <w:rFonts w:hint="eastAsia"/>
        </w:rPr>
        <w:t>》系统梳理了中央新风行业产业链结构，分析中央新风行业市场规模、需求特征及价格动态，客观呈现中央新风行业发展现状。报告研究了中央新风技术发展现状及未来方向，结合市场趋势科学预测增长空间，并解析中央新风重点企业的竞争格局与品牌表现。通过对中央新风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中央新风行业概述</w:t>
      </w:r>
      <w:r>
        <w:rPr>
          <w:rFonts w:hint="eastAsia"/>
        </w:rPr>
        <w:br/>
      </w:r>
      <w:r>
        <w:rPr>
          <w:rFonts w:hint="eastAsia"/>
        </w:rPr>
        <w:t>　　第一节 中央新风定义与分类</w:t>
      </w:r>
      <w:r>
        <w:rPr>
          <w:rFonts w:hint="eastAsia"/>
        </w:rPr>
        <w:br/>
      </w:r>
      <w:r>
        <w:rPr>
          <w:rFonts w:hint="eastAsia"/>
        </w:rPr>
        <w:t>　　第二节 中央新风应用领域</w:t>
      </w:r>
      <w:r>
        <w:rPr>
          <w:rFonts w:hint="eastAsia"/>
        </w:rPr>
        <w:br/>
      </w:r>
      <w:r>
        <w:rPr>
          <w:rFonts w:hint="eastAsia"/>
        </w:rPr>
        <w:t>　　第三节 中央新风行业经济指标分析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中央新风产业链及经营模式分析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三、中央新风销售模式及销售渠道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全球中央新风市场发展综述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2020-2025年全球中央新风市场规模与趋势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主要国家与地区中央新风市场分析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2026-2032年全球中央新风行业发展趋势与前景预测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中国中央新风行业市场分析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2025-2026年中央新风产能与投资动态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一、国内中央新风产能及利用情况</w:t>
      </w:r>
      <w:r>
        <w:rPr>
          <w:rFonts w:hint="eastAsia"/>
        </w:rPr>
        <w:br/>
      </w:r>
      <w:r>
        <w:rPr>
          <w:rFonts w:hint="eastAsia"/>
        </w:rPr>
        <w:t>　　　　二、中央新风产能扩张与投资动态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2026-2032年中央新风行业产量统计与趋势预测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一、2020-2025年中央新风行业产量数据统计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1、2020-2025年中央新风产量及增长趋势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2、2020-2025年中央新风细分产品产量及份额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二、影响中央新风产量的关键因素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三、2026-2032年中央新风产量预测</w:t>
      </w:r>
      <w:r>
        <w:rPr>
          <w:rFonts w:hint="eastAsia"/>
        </w:rPr>
        <w:br/>
      </w:r>
      <w:r>
        <w:rPr>
          <w:rFonts w:hint="eastAsia"/>
        </w:rPr>
        <w:t>　　第三节 2026-2032年中央新风市场需求与销售分析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一、2025-2026年中央新风行业需求现状</w:t>
      </w:r>
      <w:r>
        <w:rPr>
          <w:rFonts w:hint="eastAsia"/>
        </w:rPr>
        <w:br/>
      </w:r>
      <w:r>
        <w:rPr>
          <w:rFonts w:hint="eastAsia"/>
        </w:rPr>
        <w:t>　　　　二、中央新风客户群体与需求特点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三、2020-2025年中央新风行业销售规模分析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四、2026-2032年中央新风市场增长潜力与规模预测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中国中央新风细分市场与下游应用领域分析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中央新风细分市场分析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一、2025-2026年中央新风主要细分产品市场现状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中央新风下游应用与客户群体分析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一、2025-2026年中央新风各应用领域市场现状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2025-2026年中央新风行业技术发展现状及趋势分析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中央新风行业技术发展现状分析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国内外中央新风行业技术差异与原因</w:t>
      </w:r>
      <w:r>
        <w:rPr>
          <w:rFonts w:hint="eastAsia"/>
        </w:rPr>
        <w:br/>
      </w:r>
      <w:r>
        <w:rPr>
          <w:rFonts w:hint="eastAsia"/>
        </w:rPr>
        <w:t>　　第三节 中央新风行业技术发展方向、趋势预测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提升中央新风行业技术能力策略建议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中央新风价格机制与竞争策略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一、2020-2025年中央新风市场价格走势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中央新风定价策略与方法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2026-2032年中央新风价格竞争态势与趋势预测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中国中央新风行业重点区域市场研究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2025-2026年重点区域中央新风市场发展概况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二、2020-2025年中央新风市场需求规模情况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三、2026-2032年中央新风行业发展潜力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二、2020-2025年中央新风市场需求规模情况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三、2026-2032年中央新风行业发展潜力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二、2020-2025年中央新风市场需求规模情况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三、2026-2032年中央新风行业发展潜力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二、2020-2025年中央新风市场需求规模情况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三、2026-2032年中央新风行业发展潜力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二、2020-2025年中央新风市场需求规模情况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三、2026-2032年中央新风行业发展潜力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2020-2025年中国中央新风行业进出口情况分析</w:t>
      </w:r>
      <w:r>
        <w:rPr>
          <w:rFonts w:hint="eastAsia"/>
        </w:rPr>
        <w:br/>
      </w:r>
      <w:r>
        <w:rPr>
          <w:rFonts w:hint="eastAsia"/>
        </w:rPr>
        <w:t>　　第一节 中央新风行业进口情况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一、2020-2025年中央新风进口规模及增长情况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二、中央新风主要进口来源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中央新风行业出口情况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一、2020-2025年中央新风出口规模及增长情况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二、中央新风主要出口目的地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2020-2025年中国中央新风行业总体发展与财务状况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2020-2025年中国中央新风行业规模情况</w:t>
      </w:r>
      <w:r>
        <w:rPr>
          <w:rFonts w:hint="eastAsia"/>
        </w:rPr>
        <w:br/>
      </w:r>
      <w:r>
        <w:rPr>
          <w:rFonts w:hint="eastAsia"/>
        </w:rPr>
        <w:t>　　　　一、中央新风行业企业数量规模</w:t>
      </w:r>
      <w:r>
        <w:rPr>
          <w:rFonts w:hint="eastAsia"/>
        </w:rPr>
        <w:br/>
      </w:r>
      <w:r>
        <w:rPr>
          <w:rFonts w:hint="eastAsia"/>
        </w:rPr>
        <w:t>　　　　二、中央新风行业从业人员规模</w:t>
      </w:r>
      <w:r>
        <w:rPr>
          <w:rFonts w:hint="eastAsia"/>
        </w:rPr>
        <w:br/>
      </w:r>
      <w:r>
        <w:rPr>
          <w:rFonts w:hint="eastAsia"/>
        </w:rPr>
        <w:t>　　　　三、中央新风行业市场敏感性分析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2020-2025年中国中央新风行业财务能力分析</w:t>
      </w:r>
      <w:r>
        <w:rPr>
          <w:rFonts w:hint="eastAsia"/>
        </w:rPr>
        <w:br/>
      </w:r>
      <w:r>
        <w:rPr>
          <w:rFonts w:hint="eastAsia"/>
        </w:rPr>
        <w:t>　　　　一、中央新风行业盈利能力</w:t>
      </w:r>
      <w:r>
        <w:rPr>
          <w:rFonts w:hint="eastAsia"/>
        </w:rPr>
        <w:br/>
      </w:r>
      <w:r>
        <w:rPr>
          <w:rFonts w:hint="eastAsia"/>
        </w:rPr>
        <w:t>　　　　二、中央新风行业偿债能力</w:t>
      </w:r>
      <w:r>
        <w:rPr>
          <w:rFonts w:hint="eastAsia"/>
        </w:rPr>
        <w:br/>
      </w:r>
      <w:r>
        <w:rPr>
          <w:rFonts w:hint="eastAsia"/>
        </w:rPr>
        <w:t>　　　　三、中央新风行业营运能力</w:t>
      </w:r>
      <w:r>
        <w:rPr>
          <w:rFonts w:hint="eastAsia"/>
        </w:rPr>
        <w:br/>
      </w:r>
      <w:r>
        <w:rPr>
          <w:rFonts w:hint="eastAsia"/>
        </w:rPr>
        <w:t>　　　　四、中央新风行业发展能力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中央新风行业重点企业调研分析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二、企业中央新风业务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二、企业中央新风业务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二、企业中央新风业务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二、企业中央新风业务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二、企业中央新风业务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二、企业中央新风业务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中国中央新风行业竞争格局分析</w:t>
      </w:r>
      <w:r>
        <w:rPr>
          <w:rFonts w:hint="eastAsia"/>
        </w:rPr>
        <w:br/>
      </w:r>
      <w:r>
        <w:rPr>
          <w:rFonts w:hint="eastAsia"/>
        </w:rPr>
        <w:t>　　第一节 中央新风行业竞争格局总览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2025-2026年中央新风行业竞争力分析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2020-2025年中央新风行业企业并购活动分析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2025-2026年中央新风行业会展与招投标活动分析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一、中央新风行业会展活动及其市场影响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2026年中国中央新风企业发展企业发展策略与建议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中央新风销售模式与渠道策略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中央新风品牌与市场推广策略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中央新风研发投入与技术创新能力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中央新风合作联盟与资源整合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中国中央新风行业风险与对策</w:t>
      </w:r>
      <w:r>
        <w:rPr>
          <w:rFonts w:hint="eastAsia"/>
        </w:rPr>
        <w:br/>
      </w:r>
      <w:r>
        <w:rPr>
          <w:rFonts w:hint="eastAsia"/>
        </w:rPr>
        <w:t>　　第一节 中央新风行业SWOT分析</w:t>
      </w:r>
      <w:r>
        <w:rPr>
          <w:rFonts w:hint="eastAsia"/>
        </w:rPr>
        <w:br/>
      </w:r>
      <w:r>
        <w:rPr>
          <w:rFonts w:hint="eastAsia"/>
        </w:rPr>
        <w:t>　　　　一、中央新风行业优势</w:t>
      </w:r>
      <w:r>
        <w:rPr>
          <w:rFonts w:hint="eastAsia"/>
        </w:rPr>
        <w:br/>
      </w:r>
      <w:r>
        <w:rPr>
          <w:rFonts w:hint="eastAsia"/>
        </w:rPr>
        <w:t>　　　　二、中央新风行业劣势</w:t>
      </w:r>
      <w:r>
        <w:rPr>
          <w:rFonts w:hint="eastAsia"/>
        </w:rPr>
        <w:br/>
      </w:r>
      <w:r>
        <w:rPr>
          <w:rFonts w:hint="eastAsia"/>
        </w:rPr>
        <w:t>　　　　三、中央新风市场机会</w:t>
      </w:r>
      <w:r>
        <w:rPr>
          <w:rFonts w:hint="eastAsia"/>
        </w:rPr>
        <w:br/>
      </w:r>
      <w:r>
        <w:rPr>
          <w:rFonts w:hint="eastAsia"/>
        </w:rPr>
        <w:t>　　　　四、中央新风市场威胁</w:t>
      </w:r>
      <w:r>
        <w:rPr>
          <w:rFonts w:hint="eastAsia"/>
        </w:rPr>
        <w:br/>
      </w:r>
      <w:r>
        <w:rPr>
          <w:rFonts w:hint="eastAsia"/>
        </w:rPr>
        <w:t>　　第二节 中央新风行业风险及对策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2026-2032年中国中央新风行业前景与发展趋势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2025-2026年中央新风行业发展环境分析</w:t>
      </w:r>
      <w:r>
        <w:rPr>
          <w:rFonts w:hint="eastAsia"/>
        </w:rPr>
        <w:br/>
      </w:r>
      <w:r>
        <w:rPr>
          <w:rFonts w:hint="eastAsia"/>
        </w:rPr>
        <w:t>　　　　一、中央新风行业主管部门与监管体制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二、中央新风行业主要法律法规及政策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三、中央新风行业标准与质量监管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2026-2032年中央新风行业发展趋势与方向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2026-2032年中央新风行业发展潜力与机遇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中央新风行业研究结论与建议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中央新风行业发展建议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2020-2025年中国中央新风市场规模及增长情况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2020-2025年中国中央新风行业产量及增长趋势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2026-2032年中国中央新风行业产量预测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2020-2025年中国中央新风行业市场需求及增长情况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2026-2032年中国中央新风行业市场需求预测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**地区中央新风市场规模及增长情况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**地区中央新风行业市场需求情况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**地区中央新风市场规模及增长情况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**地区中央新风行业市场需求情况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2020-2025年中国中央新风行业出口情况分析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中央新风重点企业经营情况分析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2026年中央新风行业壁垒</w:t>
      </w:r>
      <w:r>
        <w:rPr>
          <w:rFonts w:hint="eastAsia"/>
        </w:rPr>
        <w:br/>
      </w:r>
      <w:r>
        <w:rPr>
          <w:rFonts w:hint="eastAsia"/>
        </w:rPr>
        <w:t>　　图表 2026年中央新风市场前景分析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2026-2032年中国中央新风市场规模预测</w:t>
      </w:r>
      <w:r>
        <w:rPr>
          <w:rFonts w:hint="eastAsia"/>
        </w:rPr>
        <w:br/>
      </w:r>
      <w:r>
        <w:rPr>
          <w:rFonts w:hint="eastAsia"/>
        </w:rPr>
        <w:t>　　图表 2026年中央新风发展趋势预测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0073a25cb4ff4" w:history="1">
        <w:r>
          <w:rPr>
            <w:rStyle w:val="Hyperlink"/>
          </w:rPr>
          <w:t>2026-2032年中国中央新风行业研究与前景趋势分析报告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0073a25cb4ff4" w:history="1">
        <w:r>
          <w:rPr>
            <w:rStyle w:val="Hyperlink"/>
          </w:rPr>
          <w:t>https://www.20087.com/2/37/ZhongYangXinFengFaZhanXianZhuangQianJing.html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风风口、中央新风系统和中央空调的区别、中央空调实训装置、中央新风系统的作用与功能、中央空调新风是什么意思、中央新风系统大概多少钱、排风系统、中央新风十大十大品牌排行、有回收新房新风系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7133c03974c80" w:history="1">
      <w:r>
        <w:rPr>
          <w:rStyle w:val="Hyperlink"/>
        </w:rPr>
        <w:t>2026-2032年中国中央新风行业研究与前景趋势分析报告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hongYangXinFengFaZhanXianZhuangQianJing.html" TargetMode="External" Id="R9010073a25cb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hongYangXinFengFaZhanXianZhuangQianJing.html" TargetMode="External" Id="R3507133c0397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2025-12-20T01:01:40Z</dcterms:created>
  <dcterms:modified xsi:type="dcterms:W3CDTF">2025-12-20T02:01:40Z</dcterms:modified>
  <dc:subject>2026-2032年中国中央新风行业研究与前景趋势分析报告</dc:subject>
  <dc:title>2026-2032年中国中央新风行业研究与前景趋势分析报告</dc:title>
  <cp:keywords>2026-2032年中国中央新风行业研究与前景趋势分析报告</cp:keywords>
  <dc:description>2026-2032年中国中央新风行业研究与前景趋势分析报告</dc:description>
</cp:coreProperties>
</file>