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c7520c2b416b" w:history="1">
              <w:r>
                <w:rPr>
                  <w:rStyle w:val="Hyperlink"/>
                </w:rPr>
                <w:t>2023-2029年中国分体式空气调节器产业市场现状分析及投资前景预测报告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c7520c2b416b" w:history="1">
              <w:r>
                <w:rPr>
                  <w:rStyle w:val="Hyperlink"/>
                </w:rPr>
                <w:t>2023-2029年中国分体式空气调节器产业市场现状分析及投资前景预测报告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ec7520c2b416b" w:history="1">
                <w:r>
                  <w:rPr>
                    <w:rStyle w:val="Hyperlink"/>
                  </w:rPr>
                  <w:t>https://www.20087.com/A/A7/FenTiShiKongQiDiaoJieQiFaZhanQuShi.html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空气调节器是一种高效节能的空调设备，近年来随着节能技术和智能家居技术的发展而得到了广泛应用。目前，分体式空气调节器不仅应用于家庭住宅、办公楼宇等领域，还扩展到了商业空间、学校等多个领域。随着制冷技术和控制系统技术的进步，新型分体式空气调节器不仅具备更高的能效比和稳定性，还具备更强的智能化控制和远程监控功能。此外，随着设计的进步，分体式空气调节器的操作更加简便，提高了设备的使用效率。</w:t>
      </w:r>
      <w:r>
        <w:rPr>
          <w:rFonts w:hint="eastAsia"/>
        </w:rPr>
        <w:br/>
      </w:r>
      <w:r>
        <w:rPr>
          <w:rFonts w:hint="eastAsia"/>
        </w:rPr>
        <w:t>　　未来，分体式空气调节器市场预计将持续增长。一方面，随着节能技术和智能家居技术的发展，对高质量分体式空气调节器的需求将持续增加。另一方面，随着制冷技术和控制系统技术的进步，分体式空气调节器将采用更多新技术，提高其在不同使用环境下的稳定性和能效比。此外，随着设计的进步，分体式空气调节器将更加智能化，能够实现远程监控和自动化控制，提高设备的运行效率和响应速度。同时，随着环保法规的加强，开发低能耗、低排放的分体式空气调节器生产技术将成为行业发展的新趋势。</w:t>
      </w:r>
      <w:r>
        <w:rPr>
          <w:rFonts w:hint="eastAsia"/>
        </w:rPr>
        <w:br/>
      </w:r>
      <w:r>
        <w:rPr>
          <w:rFonts w:hint="eastAsia"/>
        </w:rPr>
        <w:t>　　《</w:t>
      </w:r>
      <w:hyperlink r:id="Rbf8ec7520c2b416b" w:history="1">
        <w:r>
          <w:rPr>
            <w:rStyle w:val="Hyperlink"/>
          </w:rPr>
          <w:t>2023-2029年中国分体式空气调节器产业市场现状分析及投资前景预测报告</w:t>
        </w:r>
      </w:hyperlink>
      <w:r>
        <w:rPr>
          <w:rFonts w:hint="eastAsia"/>
        </w:rPr>
        <w:t>》依托多年来对分体式空气调节器行业的监测研究，结合分体式空气调节器行业历年供需关系变化规律、分体式空气调节器产品消费结构、应用领域、分体式空气调节器市场发展环境、分体式空气调节器相关政策扶持等，对分体式空气调节器行业内的重点企业进行了深入调查研究，采用定量及定性等科学研究方法撰写而成。</w:t>
      </w:r>
      <w:r>
        <w:rPr>
          <w:rFonts w:hint="eastAsia"/>
        </w:rPr>
        <w:br/>
      </w:r>
      <w:r>
        <w:rPr>
          <w:rFonts w:hint="eastAsia"/>
        </w:rPr>
        <w:t>　　市场调研网发布的</w:t>
      </w:r>
      <w:hyperlink r:id="Rbf8ec7520c2b416b" w:history="1">
        <w:r>
          <w:rPr>
            <w:rStyle w:val="Hyperlink"/>
          </w:rPr>
          <w:t>2023-2029年中国分体式空气调节器产业市场现状分析及投资前景预测报告</w:t>
        </w:r>
      </w:hyperlink>
      <w:r>
        <w:rPr>
          <w:rFonts w:hint="eastAsia"/>
        </w:rPr>
        <w:t>还向投资人全面的呈现了分体式空气调节器重点企业和分体式空气调节器行业相关项目现状、分体式空气调节器未来发展潜力，分体式空气调节器投资进入机会、分体式空气调节器风险控制、以及应对风险对策。</w:t>
      </w:r>
      <w:r>
        <w:rPr>
          <w:rFonts w:hint="eastAsia"/>
        </w:rPr>
        <w:br/>
      </w:r>
      <w:r>
        <w:rPr>
          <w:rFonts w:hint="eastAsia"/>
        </w:rPr>
        <w:br/>
      </w:r>
      <w:r>
        <w:rPr>
          <w:rFonts w:hint="eastAsia"/>
        </w:rPr>
        <w:t>第一章 分体式空气调节器产业市场概述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2022-2023年全球分体式空气调节器市场现状及发展趋势</w:t>
      </w:r>
      <w:r>
        <w:rPr>
          <w:rFonts w:hint="eastAsia"/>
        </w:rPr>
        <w:br/>
      </w:r>
      <w:r>
        <w:rPr>
          <w:rFonts w:hint="eastAsia"/>
        </w:rPr>
        <w:t>　　第一节 全球分体式空气调节器市场现状及发展趋势</w:t>
      </w:r>
      <w:r>
        <w:rPr>
          <w:rFonts w:hint="eastAsia"/>
        </w:rPr>
        <w:br/>
      </w:r>
      <w:r>
        <w:rPr>
          <w:rFonts w:hint="eastAsia"/>
        </w:rPr>
        <w:t>　　　　一、全球分体式空气调节器产业发展阶段</w:t>
      </w:r>
      <w:r>
        <w:rPr>
          <w:rFonts w:hint="eastAsia"/>
        </w:rPr>
        <w:br/>
      </w:r>
      <w:r>
        <w:rPr>
          <w:rFonts w:hint="eastAsia"/>
        </w:rPr>
        <w:t>　　　　二、全球分体式空气调节器产业竞争现状</w:t>
      </w:r>
      <w:r>
        <w:rPr>
          <w:rFonts w:hint="eastAsia"/>
        </w:rPr>
        <w:br/>
      </w:r>
      <w:r>
        <w:rPr>
          <w:rFonts w:hint="eastAsia"/>
        </w:rPr>
        <w:t>　　　　三、全球分体式空气调节器产业投资状况</w:t>
      </w:r>
      <w:r>
        <w:rPr>
          <w:rFonts w:hint="eastAsia"/>
        </w:rPr>
        <w:br/>
      </w:r>
      <w:r>
        <w:rPr>
          <w:rFonts w:hint="eastAsia"/>
        </w:rPr>
        <w:t>　　　　四、全球分体式空气调节器产业市场发展趋势</w:t>
      </w:r>
      <w:r>
        <w:rPr>
          <w:rFonts w:hint="eastAsia"/>
        </w:rPr>
        <w:br/>
      </w:r>
      <w:r>
        <w:rPr>
          <w:rFonts w:hint="eastAsia"/>
        </w:rPr>
        <w:t>　　第二节 全球主要国家地区分体式空气调节器产业现状及产业转移</w:t>
      </w:r>
      <w:r>
        <w:rPr>
          <w:rFonts w:hint="eastAsia"/>
        </w:rPr>
        <w:br/>
      </w:r>
      <w:r>
        <w:rPr>
          <w:rFonts w:hint="eastAsia"/>
        </w:rPr>
        <w:t>　　第三节 全球分体式空气调节器市场经营模式现状及发展趋势</w:t>
      </w:r>
      <w:r>
        <w:rPr>
          <w:rFonts w:hint="eastAsia"/>
        </w:rPr>
        <w:br/>
      </w:r>
      <w:r>
        <w:rPr>
          <w:rFonts w:hint="eastAsia"/>
        </w:rPr>
        <w:br/>
      </w:r>
      <w:r>
        <w:rPr>
          <w:rFonts w:hint="eastAsia"/>
        </w:rPr>
        <w:t>第三章 2022-2023年中国分体式空气调节器产业链发展状况分析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2022-2023年中国分体式空气调节器产业发展分析</w:t>
      </w:r>
      <w:r>
        <w:rPr>
          <w:rFonts w:hint="eastAsia"/>
        </w:rPr>
        <w:br/>
      </w:r>
      <w:r>
        <w:rPr>
          <w:rFonts w:hint="eastAsia"/>
        </w:rPr>
        <w:t>　　第一节 中国分体式空气调节器产业发展现状</w:t>
      </w:r>
      <w:r>
        <w:rPr>
          <w:rFonts w:hint="eastAsia"/>
        </w:rPr>
        <w:br/>
      </w:r>
      <w:r>
        <w:rPr>
          <w:rFonts w:hint="eastAsia"/>
        </w:rPr>
        <w:t>　　第二节 中国分体式空气调节器产业经济运行现状</w:t>
      </w:r>
      <w:r>
        <w:rPr>
          <w:rFonts w:hint="eastAsia"/>
        </w:rPr>
        <w:br/>
      </w:r>
      <w:r>
        <w:rPr>
          <w:rFonts w:hint="eastAsia"/>
        </w:rPr>
        <w:t>　　第三节 中国分体式空气调节器产业存在的问题及发展障碍分析</w:t>
      </w:r>
      <w:r>
        <w:rPr>
          <w:rFonts w:hint="eastAsia"/>
        </w:rPr>
        <w:br/>
      </w:r>
      <w:r>
        <w:rPr>
          <w:rFonts w:hint="eastAsia"/>
        </w:rPr>
        <w:t>　　第四节 中国分体式空气调节器产业发展趋势</w:t>
      </w:r>
      <w:r>
        <w:rPr>
          <w:rFonts w:hint="eastAsia"/>
        </w:rPr>
        <w:br/>
      </w:r>
      <w:r>
        <w:rPr>
          <w:rFonts w:hint="eastAsia"/>
        </w:rPr>
        <w:br/>
      </w:r>
      <w:r>
        <w:rPr>
          <w:rFonts w:hint="eastAsia"/>
        </w:rPr>
        <w:t>第五章 2018-2023年中国分体式空气调节器市场现状及发展趋势</w:t>
      </w:r>
      <w:r>
        <w:rPr>
          <w:rFonts w:hint="eastAsia"/>
        </w:rPr>
        <w:br/>
      </w:r>
      <w:r>
        <w:rPr>
          <w:rFonts w:hint="eastAsia"/>
        </w:rPr>
        <w:t>　　第一节 中国分体式空气调节器市场供给状况</w:t>
      </w:r>
      <w:r>
        <w:rPr>
          <w:rFonts w:hint="eastAsia"/>
        </w:rPr>
        <w:br/>
      </w:r>
      <w:r>
        <w:rPr>
          <w:rFonts w:hint="eastAsia"/>
        </w:rPr>
        <w:t>　　第二节 中国分体式空气调节器市场需求状况</w:t>
      </w:r>
      <w:r>
        <w:rPr>
          <w:rFonts w:hint="eastAsia"/>
        </w:rPr>
        <w:br/>
      </w:r>
      <w:r>
        <w:rPr>
          <w:rFonts w:hint="eastAsia"/>
        </w:rPr>
        <w:t>　　第三节 中国分体式空气调节器市场存在的问题及障碍</w:t>
      </w:r>
      <w:r>
        <w:rPr>
          <w:rFonts w:hint="eastAsia"/>
        </w:rPr>
        <w:br/>
      </w:r>
      <w:r>
        <w:rPr>
          <w:rFonts w:hint="eastAsia"/>
        </w:rPr>
        <w:t>　　第四节 中国分体式空气调节器市场发展潜力及发展趋势</w:t>
      </w:r>
      <w:r>
        <w:rPr>
          <w:rFonts w:hint="eastAsia"/>
        </w:rPr>
        <w:br/>
      </w:r>
      <w:r>
        <w:rPr>
          <w:rFonts w:hint="eastAsia"/>
        </w:rPr>
        <w:br/>
      </w:r>
      <w:r>
        <w:rPr>
          <w:rFonts w:hint="eastAsia"/>
        </w:rPr>
        <w:t>第六章 2022-2023年中国分体式空气调节器产业基本竞争战略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2022-2023年中国分体式空气调节器产业市场竞争策略分析</w:t>
      </w:r>
      <w:r>
        <w:rPr>
          <w:rFonts w:hint="eastAsia"/>
        </w:rPr>
        <w:br/>
      </w:r>
      <w:r>
        <w:rPr>
          <w:rFonts w:hint="eastAsia"/>
        </w:rPr>
        <w:t>　　第一节 分体式空气调节器产业市场五种竞争动力模式结构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分体式空气调节器产业市场核心竞争力的塑造要素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2022-2023年中国分体式空气调节器产业市场营销策略竞争分析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分体式空气调节器行业重点企业发展调研</w:t>
      </w:r>
      <w:r>
        <w:rPr>
          <w:rFonts w:hint="eastAsia"/>
        </w:rPr>
        <w:br/>
      </w:r>
      <w:r>
        <w:rPr>
          <w:rFonts w:hint="eastAsia"/>
        </w:rPr>
        <w:t>　　第一节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第二节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第三节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第四节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第五节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第六节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第七节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第八节 分体式空气调节器重点企业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三、分体式空气调节器企业经营情况分析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2023-2029年中国分体式空气调节器产业市场发展预测</w:t>
      </w:r>
      <w:r>
        <w:rPr>
          <w:rFonts w:hint="eastAsia"/>
        </w:rPr>
        <w:br/>
      </w:r>
      <w:r>
        <w:rPr>
          <w:rFonts w:hint="eastAsia"/>
        </w:rPr>
        <w:t>　　第一节 中国分体式空气调节器产业发展环境预测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中国分体式空气调节器产业发展预测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中国分体式空气调节器市场发展预测</w:t>
      </w:r>
      <w:r>
        <w:rPr>
          <w:rFonts w:hint="eastAsia"/>
        </w:rPr>
        <w:br/>
      </w:r>
      <w:r>
        <w:rPr>
          <w:rFonts w:hint="eastAsia"/>
        </w:rPr>
        <w:t>　　　　一、2023-2029年中国分体式空气调节器市场需求预测</w:t>
      </w:r>
      <w:r>
        <w:rPr>
          <w:rFonts w:hint="eastAsia"/>
        </w:rPr>
        <w:br/>
      </w:r>
      <w:r>
        <w:rPr>
          <w:rFonts w:hint="eastAsia"/>
        </w:rPr>
        <w:t>　　　　二、2023-2029年中国分体式空气调节器市场结构预测</w:t>
      </w:r>
      <w:r>
        <w:rPr>
          <w:rFonts w:hint="eastAsia"/>
        </w:rPr>
        <w:br/>
      </w:r>
      <w:r>
        <w:rPr>
          <w:rFonts w:hint="eastAsia"/>
        </w:rPr>
        <w:t>　　　　三、2023-2029年中国分体式空气调节器市场集中度预测</w:t>
      </w:r>
      <w:r>
        <w:rPr>
          <w:rFonts w:hint="eastAsia"/>
        </w:rPr>
        <w:br/>
      </w:r>
      <w:r>
        <w:rPr>
          <w:rFonts w:hint="eastAsia"/>
        </w:rPr>
        <w:t>　　　　四、2023-2029年中国分体式空气调节器市场供给预测</w:t>
      </w:r>
      <w:r>
        <w:rPr>
          <w:rFonts w:hint="eastAsia"/>
        </w:rPr>
        <w:br/>
      </w:r>
      <w:r>
        <w:rPr>
          <w:rFonts w:hint="eastAsia"/>
        </w:rPr>
        <w:t>　　　　五、2023-2029年中国分体式空气调节器市场价格预测</w:t>
      </w:r>
      <w:r>
        <w:rPr>
          <w:rFonts w:hint="eastAsia"/>
        </w:rPr>
        <w:br/>
      </w:r>
      <w:r>
        <w:rPr>
          <w:rFonts w:hint="eastAsia"/>
        </w:rPr>
        <w:br/>
      </w:r>
      <w:r>
        <w:rPr>
          <w:rFonts w:hint="eastAsia"/>
        </w:rPr>
        <w:t>第十一章 中国分体式空气调节器产业市场投资机会与风险</w:t>
      </w:r>
      <w:r>
        <w:rPr>
          <w:rFonts w:hint="eastAsia"/>
        </w:rPr>
        <w:br/>
      </w:r>
      <w:r>
        <w:rPr>
          <w:rFonts w:hint="eastAsia"/>
        </w:rPr>
        <w:t>　　第一节 中国分体式空气调节器产业市场投资优势分析</w:t>
      </w:r>
      <w:r>
        <w:rPr>
          <w:rFonts w:hint="eastAsia"/>
        </w:rPr>
        <w:br/>
      </w:r>
      <w:r>
        <w:rPr>
          <w:rFonts w:hint="eastAsia"/>
        </w:rPr>
        <w:t>　　第二节 中国分体式空气调节器产业市场投资劣势分析</w:t>
      </w:r>
      <w:r>
        <w:rPr>
          <w:rFonts w:hint="eastAsia"/>
        </w:rPr>
        <w:br/>
      </w:r>
      <w:r>
        <w:rPr>
          <w:rFonts w:hint="eastAsia"/>
        </w:rPr>
        <w:t>　　第三节 中国分体式空气调节器产业市场投资机会分析</w:t>
      </w:r>
      <w:r>
        <w:rPr>
          <w:rFonts w:hint="eastAsia"/>
        </w:rPr>
        <w:br/>
      </w:r>
      <w:r>
        <w:rPr>
          <w:rFonts w:hint="eastAsia"/>
        </w:rPr>
        <w:t>　　第四节 中国分体式空气调节器产业市场投资风险分析</w:t>
      </w:r>
      <w:r>
        <w:rPr>
          <w:rFonts w:hint="eastAsia"/>
        </w:rPr>
        <w:br/>
      </w:r>
      <w:r>
        <w:rPr>
          <w:rFonts w:hint="eastAsia"/>
        </w:rPr>
        <w:br/>
      </w:r>
      <w:r>
        <w:rPr>
          <w:rFonts w:hint="eastAsia"/>
        </w:rPr>
        <w:t>第十二章 中国分体式空气调节器产业市场竞争策略建议</w:t>
      </w:r>
      <w:r>
        <w:rPr>
          <w:rFonts w:hint="eastAsia"/>
        </w:rPr>
        <w:br/>
      </w:r>
      <w:r>
        <w:rPr>
          <w:rFonts w:hint="eastAsia"/>
        </w:rPr>
        <w:t>　　第一节 中国分体式空气调节器产业竞争战略建议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中-智-林-：中国分体式空气调节器产业竞争策略建议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c7520c2b416b" w:history="1">
        <w:r>
          <w:rPr>
            <w:rStyle w:val="Hyperlink"/>
          </w:rPr>
          <w:t>2023-2029年中国分体式空气调节器产业市场现状分析及投资前景预测报告</w:t>
        </w:r>
      </w:hyperlink>
      <w:r>
        <w:rPr>
          <w:color w:val="C00000"/>
        </w:rPr>
        <w:t>》，报告编号：</w:t>
      </w:r>
      <w:r>
        <w:rPr>
          <w:rFonts w:hint="eastAsia"/>
          <w:color w:val="C00000"/>
        </w:rPr>
        <w:t>123AA7A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ec7520c2b416b" w:history="1">
        <w:r>
          <w:rPr>
            <w:rStyle w:val="Hyperlink"/>
          </w:rPr>
          <w:t>https://www.20087.com/A/A7/FenTiShiKongQiDiaoJieQiFaZhanQuShi.html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39bc91b644bad" w:history="1">
      <w:r>
        <w:rPr>
          <w:rStyle w:val="Hyperlink"/>
        </w:rPr>
        <w:t>2023-2029年中国分体式空气调节器产业市场现状分析及投资前景预测报告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FenTiShiKongQiDiaoJieQiFaZhanQuShi.html" TargetMode="External" Id="Rbf8ec7520c2b416b" /></Relationships>
</file>

<file path=word/_rels/header2.xml.rels>&#65279;<?xml version="1.0" encoding="utf-8"?><Relationships xmlns="http://schemas.openxmlformats.org/package/2006/relationships"><Relationship Type="http://schemas.openxmlformats.org/officeDocument/2006/relationships/hyperlink" Target="https://www.20087.com/A/A7/FenTiShiKongQiDiaoJieQiFaZhanQuShi.html" TargetMode="External" Id="R35739bc91b64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2023-04-09T06:32:00Z</dcterms:created>
  <dcterms:modified xsi:type="dcterms:W3CDTF">2023-04-09T07:32:00Z</dcterms:modified>
  <dc:subject>2023-2029年中国分体式空气调节器产业市场现状分析及投资前景预测报告</dc:subject>
  <dc:title>2023-2029年中国分体式空气调节器产业市场现状分析及投资前景预测报告</dc:title>
  <cp:keywords>2023-2029年中国分体式空气调节器产业市场现状分析及投资前景预测报告</cp:keywords>
  <dc:description>2023-2029年中国分体式空气调节器产业市场现状分析及投资前景预测报告</dc:description>
</cp:coreProperties>
</file>