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d2b0def04b35" w:history="1">
              <w:r>
                <w:rPr>
                  <w:rStyle w:val="Hyperlink"/>
                </w:rPr>
                <w:t>2026-2032年中国商业不锈钢电磁炉市场现状调研及发展前景预测分析报告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d2b0def04b35" w:history="1">
              <w:r>
                <w:rPr>
                  <w:rStyle w:val="Hyperlink"/>
                </w:rPr>
                <w:t>2026-2032年中国商业不锈钢电磁炉市场现状调研及发展前景预测分析报告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d2b0def04b35" w:history="1">
                <w:r>
                  <w:rPr>
                    <w:rStyle w:val="Hyperlink"/>
                  </w:rPr>
                  <w:t>https://www.20087.com/5/28/ShangYeBuXiuGangDianCiLuFaZhanQianJingFenXi.html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不锈钢电磁炉是现代商用厨房的核心热源设备，凭借高效能转换、精准温控、无明火及易清洁特性，广泛应用于酒店、食堂、快餐连锁及中央厨房。商业不锈钢电磁炉普遍采用304或316不锈钢面板，集成多档火力、定时、过热保护及防水溢设计，功率覆盖3kW至35kW以适配不同锅具与烹饪需求。在“瓶改电”与绿色餐饮政策推动下，其替代传统燃气灶的趋势加速，尤其在通风条件受限或高海拔地区优势显著。然而，对铁磁性锅具的依赖、大功率机型对电网负荷的要求，以及长期高湿高油环境下的电路防护，仍是实际应用中的主要瓶颈。</w:t>
      </w:r>
      <w:r>
        <w:rPr>
          <w:rFonts w:hint="eastAsia"/>
        </w:rPr>
        <w:br/>
      </w:r>
      <w:r>
        <w:rPr>
          <w:rFonts w:hint="eastAsia"/>
        </w:rPr>
        <w:t>　　未来，商业不锈钢电磁炉将向全域适配与智能协同方向升级。市场调研网指出，宽频谐振技术将支持非铁质锅具（如铝、铜底复合锅）高效加热；而模块化多灶头设计可按需组合功率，提升空间利用率。在智慧厨房生态中，电磁炉将与食材识别秤、油烟机及排风系统联动，实现“投料—加热—排烟”全自动闭环。此外，能量回馈与功率因数校正技术将降低对电网冲击；抗菌不锈钢与自清洁涂层将进一步强化卫生性能。长远而言，商业不锈钢电磁炉不仅作为加热工具，更将成为餐饮电气化转型与碳中和目标落地的关键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bd2b0def04b35" w:history="1">
        <w:r>
          <w:rPr>
            <w:rStyle w:val="Hyperlink"/>
          </w:rPr>
          <w:t>2026-2032年中国商业不锈钢电磁炉市场现状调研及发展前景预测分析报告</w:t>
        </w:r>
      </w:hyperlink>
      <w:r>
        <w:rPr>
          <w:rFonts w:hint="eastAsia"/>
        </w:rPr>
        <w:t>》，2025年商业不锈钢电磁炉行业市场规模达 亿元，预计2032年市场规模将达 亿元，期间年均复合增长率（CAGR）达 %。报告基于国家统计局及相关行业协会等权威部门数据，结合长期监测的一手资料，系统分析了商业不锈钢电磁炉行业的发展现状、市场规模、供需动态及进出口情况。报告详细解读了商业不锈钢电磁炉产业链上下游、重点区域市场、竞争格局及领先企业的表现，同时评估了商业不锈钢电磁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商业不锈钢电磁炉市场概述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按照不同产品类型，商业不锈钢电磁炉主要可以分为如下几个类别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中国不同产品类型商业不锈钢电磁炉增长趋势2021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非插入式</w:t>
      </w:r>
      <w:r>
        <w:rPr>
          <w:rFonts w:hint="eastAsia"/>
        </w:rPr>
        <w:br/>
      </w:r>
      <w:r>
        <w:rPr>
          <w:rFonts w:hint="eastAsia"/>
        </w:rPr>
        <w:t>　　1.3 从不同应用，商业不锈钢电磁炉主要包括如下几个方面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中国不同应用商业不锈钢电磁炉增长趋势2021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中国商业不锈钢电磁炉发展现状及未来趋势（2021-2032）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中国市场商业不锈钢电磁炉收入及增长率（2021-2032）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中国市场商业不锈钢电磁炉销量及增长率（2021-2032）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中国市场主要商业不锈钢电磁炉厂商分析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中国市场主要厂商商业不锈钢电磁炉销量及市场占有率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中国市场主要厂商商业不锈钢电磁炉销量（2021-2026）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中国市场主要厂商商业不锈钢电磁炉收入及市场占有率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中国市场主要厂商商业不锈钢电磁炉收入（2021-2026）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中国市场主要厂商商业不锈钢电磁炉收入市场份额（2021-2026）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2025年中国市场主要厂商商业不锈钢电磁炉收入排名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中国市场主要厂商商业不锈钢电磁炉价格（2021-2026）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中国市场主要厂商商业不锈钢电磁炉总部及产地分布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中国市场主要厂商成立时间及商业不锈钢电磁炉商业化日期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中国市场主要厂商商业不锈钢电磁炉产品类型及应用</w:t>
      </w:r>
      <w:r>
        <w:rPr>
          <w:rFonts w:hint="eastAsia"/>
        </w:rPr>
        <w:br/>
      </w:r>
      <w:r>
        <w:rPr>
          <w:rFonts w:hint="eastAsia"/>
        </w:rPr>
        <w:t>　　2.7 商业不锈钢电磁炉行业集中度、竞争程度分析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商业不锈钢电磁炉行业集中度分析：2025年中国Top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中国市场商业不锈钢电磁炉第一梯队、第二梯队和第三梯队厂商（品牌）及2025年市场份额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不同产品类型商业不锈钢电磁炉分析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中国市场不同产品类型商业不锈钢电磁炉销量（2021-2032）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中国市场不同产品类型商业不锈钢电磁炉销量及市场份额（2021-2026）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中国市场不同产品类型商业不锈钢电磁炉销量预测（2027-2032）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中国市场不同产品类型商业不锈钢电磁炉规模（2021-2032）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中国市场不同产品类型商业不锈钢电磁炉规模及市场份额（2021-2026）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中国市场不同产品类型商业不锈钢电磁炉规模预测（2027-2032）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中国市场不同产品类型商业不锈钢电磁炉价格走势（2021-2032）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不同应用商业不锈钢电磁炉分析</w:t>
      </w:r>
      <w:r>
        <w:rPr>
          <w:rFonts w:hint="eastAsia"/>
        </w:rPr>
        <w:br/>
      </w:r>
      <w:r>
        <w:rPr>
          <w:rFonts w:hint="eastAsia"/>
        </w:rPr>
        <w:t>　　5.1 中国市场不同应用商业不锈钢电磁炉销量（2021-2032）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中国市场不同应用商业不锈钢电磁炉销量及市场份额（2021-2026）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中国市场不同应用商业不锈钢电磁炉销量预测（2027-2032）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中国市场不同应用商业不锈钢电磁炉规模（2021-2032）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中国市场不同应用商业不锈钢电磁炉规模及市场份额（2021-2026）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中国市场不同应用商业不锈钢电磁炉规模预测（2027-2032）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中国市场不同应用商业不锈钢电磁炉价格走势（2021-2032）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商业不锈钢电磁炉行业发展分析---发展趋势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商业不锈钢电磁炉行业发展分析---厂商壁垒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商业不锈钢电磁炉行业发展分析---驱动因素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商业不锈钢电磁炉行业发展分析---制约因素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商业不锈钢电磁炉中国企业SWOT分析</w:t>
      </w:r>
      <w:r>
        <w:rPr>
          <w:rFonts w:hint="eastAsia"/>
        </w:rPr>
        <w:br/>
      </w:r>
      <w:r>
        <w:rPr>
          <w:rFonts w:hint="eastAsia"/>
        </w:rPr>
        <w:t>　　6.6 商业不锈钢电磁炉行业发展分析---行业政策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商业不锈钢电磁炉行业产业链简介</w:t>
      </w:r>
      <w:r>
        <w:rPr>
          <w:rFonts w:hint="eastAsia"/>
        </w:rPr>
        <w:br/>
      </w:r>
      <w:r>
        <w:rPr>
          <w:rFonts w:hint="eastAsia"/>
        </w:rPr>
        <w:t>　　7.2 商业不锈钢电磁炉产业链分析-上游</w:t>
      </w:r>
      <w:r>
        <w:rPr>
          <w:rFonts w:hint="eastAsia"/>
        </w:rPr>
        <w:br/>
      </w:r>
      <w:r>
        <w:rPr>
          <w:rFonts w:hint="eastAsia"/>
        </w:rPr>
        <w:t>　　7.3 商业不锈钢电磁炉产业链分析-中游</w:t>
      </w:r>
      <w:r>
        <w:rPr>
          <w:rFonts w:hint="eastAsia"/>
        </w:rPr>
        <w:br/>
      </w:r>
      <w:r>
        <w:rPr>
          <w:rFonts w:hint="eastAsia"/>
        </w:rPr>
        <w:t>　　7.4 商业不锈钢电磁炉产业链分析-下游</w:t>
      </w:r>
      <w:r>
        <w:rPr>
          <w:rFonts w:hint="eastAsia"/>
        </w:rPr>
        <w:br/>
      </w:r>
      <w:r>
        <w:rPr>
          <w:rFonts w:hint="eastAsia"/>
        </w:rPr>
        <w:t>　　7.5 商业不锈钢电磁炉行业采购模式</w:t>
      </w:r>
      <w:r>
        <w:rPr>
          <w:rFonts w:hint="eastAsia"/>
        </w:rPr>
        <w:br/>
      </w:r>
      <w:r>
        <w:rPr>
          <w:rFonts w:hint="eastAsia"/>
        </w:rPr>
        <w:t>　　7.6 商业不锈钢电磁炉行业生产模式</w:t>
      </w:r>
      <w:r>
        <w:rPr>
          <w:rFonts w:hint="eastAsia"/>
        </w:rPr>
        <w:br/>
      </w:r>
      <w:r>
        <w:rPr>
          <w:rFonts w:hint="eastAsia"/>
        </w:rPr>
        <w:t>　　7.7 商业不锈钢电磁炉行业销售模式及销售渠道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中国本土商业不锈钢电磁炉产能、产量分析</w:t>
      </w:r>
      <w:r>
        <w:rPr>
          <w:rFonts w:hint="eastAsia"/>
        </w:rPr>
        <w:br/>
      </w:r>
      <w:r>
        <w:rPr>
          <w:rFonts w:hint="eastAsia"/>
        </w:rPr>
        <w:t>　　8.1 中国商业不锈钢电磁炉供需现状及预测（2021-2032）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中国商业不锈钢电磁炉产能、产量、产能利用率及发展趋势（2021-2032）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中国商业不锈钢电磁炉产量、市场需求量及发展趋势（2021-2032）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中国商业不锈钢电磁炉进出口分析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中国市场商业不锈钢电磁炉主要进口来源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中国市场商业不锈钢电磁炉主要出口目的地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不同产品类型商业不锈钢电磁炉市场规模2021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不同应用商业不锈钢电磁炉市场规模2021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中国市场主要厂商商业不锈钢电磁炉销量（2021-2026）&amp;（台）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中国市场主要厂商商业不锈钢电磁炉收入（2021-2026）&amp;（万元）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中国市场主要厂商商业不锈钢电磁炉收入份额（2021-2026）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2025年中国主要生产商商业不锈钢电磁炉收入排名（万元）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中国市场主要厂商商业不锈钢电磁炉价格（2021-2026）&amp;（元/台）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中国市场主要厂商商业不锈钢电磁炉总部及产地分布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中国市场主要厂商成立时间及商业不锈钢电磁炉商业化日期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中国市场主要厂商商业不锈钢电磁炉产品类型及应用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2025年中国市场商业不锈钢电磁炉主要厂商市场地位（第一梯队、第二梯队和第三梯队）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商业不锈钢电磁炉市场投资、并购等现状分析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中国市场不同产品类型商业不锈钢电磁炉销量（2021-2026）&amp;（台）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中国市场不同产品类型商业不锈钢电磁炉销量预测（2027-2032）&amp;（台）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中国市场不同产品类型商业不锈钢电磁炉销量市场份额预测（2027-2032）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中国市场不同产品类型商业不锈钢电磁炉规模（2021-2026）&amp;（万元）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中国市场不同产品类型商业不锈钢电磁炉规模市场份额（2021-2026）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中国市场不同产品类型商业不锈钢电磁炉规模预测（2027-2032）&amp;（万元）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中国市场不同产品类型商业不锈钢电磁炉规模市场份额预测（2027-2032）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中国市场不同应用商业不锈钢电磁炉销量（2021-2026）&amp;（台）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中国市场不同应用商业不锈钢电磁炉销量预测（2027-2032）&amp;（台）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中国市场不同应用商业不锈钢电磁炉销量市场份额预测（2027-2032）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中国市场不同应用商业不锈钢电磁炉规模（2021-2026）&amp;（万元）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中国市场不同应用商业不锈钢电磁炉规模市场份额（2021-2026）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中国市场不同应用商业不锈钢电磁炉规模预测（2027-2032）&amp;（万元）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中国市场不同应用商业不锈钢电磁炉规模市场份额预测（2027-2032）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商业不锈钢电磁炉行业发展分析---发展趋势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商业不锈钢电磁炉行业发展分析---厂商壁垒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商业不锈钢电磁炉行业发展分析---驱动因素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商业不锈钢电磁炉行业发展分析---制约因素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商业不锈钢电磁炉行业相关重点政策一览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商业不锈钢电磁炉行业供应链分析</w:t>
      </w:r>
      <w:r>
        <w:rPr>
          <w:rFonts w:hint="eastAsia"/>
        </w:rPr>
        <w:br/>
      </w:r>
      <w:r>
        <w:rPr>
          <w:rFonts w:hint="eastAsia"/>
        </w:rPr>
        <w:t>　　表 86： 商业不锈钢电磁炉上游原料供应商</w:t>
      </w:r>
      <w:r>
        <w:rPr>
          <w:rFonts w:hint="eastAsia"/>
        </w:rPr>
        <w:br/>
      </w:r>
      <w:r>
        <w:rPr>
          <w:rFonts w:hint="eastAsia"/>
        </w:rPr>
        <w:t>　　表 87： 商业不锈钢电磁炉行业主要下游客户</w:t>
      </w:r>
      <w:r>
        <w:rPr>
          <w:rFonts w:hint="eastAsia"/>
        </w:rPr>
        <w:br/>
      </w:r>
      <w:r>
        <w:rPr>
          <w:rFonts w:hint="eastAsia"/>
        </w:rPr>
        <w:t>　　表 88： 商业不锈钢电磁炉典型经销商</w:t>
      </w:r>
      <w:r>
        <w:rPr>
          <w:rFonts w:hint="eastAsia"/>
        </w:rPr>
        <w:br/>
      </w:r>
      <w:r>
        <w:rPr>
          <w:rFonts w:hint="eastAsia"/>
        </w:rPr>
        <w:t>　　表 89： 中国商业不锈钢电磁炉产量、销量、进口量及出口量（2021-2026）&amp;（台）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中国商业不锈钢电磁炉产量、销量、进口量及出口量预测（2027-2032）&amp;（台）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中国市场商业不锈钢电磁炉主要进口来源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中国市场商业不锈钢电磁炉主要出口目的地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商业不锈钢电磁炉产品图片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中国不同产品类型商业不锈钢电磁炉市场规模市场份额2025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非插入式产品图片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中国不同应用商业不锈钢电磁炉市场份额2025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中国市场商业不锈钢电磁炉市场规模，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中国市场商业不锈钢电磁炉收入及增长率（2021-2032）&amp;（万元）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中国市场商业不锈钢电磁炉销量及增长率（2021-2032）&amp;（台）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2025年中国市场主要厂商商业不锈钢电磁炉销量市场份额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2025年中国市场主要厂商商业不锈钢电磁炉收入市场份额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2025年中国市场前五大厂商商业不锈钢电磁炉市场份额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2025年中国市场商业不锈钢电磁炉第一梯队、第二梯队和第三梯队厂商（品牌）及市场份额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中国市场不同产品类型商业不锈钢电磁炉价格走势（2021-2032）&amp;（元/台）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中国市场不同应用商业不锈钢电磁炉价格走势（2021-2032）&amp;（元/台）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商业不锈钢电磁炉中国企业SWOT分析</w:t>
      </w:r>
      <w:r>
        <w:rPr>
          <w:rFonts w:hint="eastAsia"/>
        </w:rPr>
        <w:br/>
      </w:r>
      <w:r>
        <w:rPr>
          <w:rFonts w:hint="eastAsia"/>
        </w:rPr>
        <w:t>　　图 18： 商业不锈钢电磁炉产业链</w:t>
      </w:r>
      <w:r>
        <w:rPr>
          <w:rFonts w:hint="eastAsia"/>
        </w:rPr>
        <w:br/>
      </w:r>
      <w:r>
        <w:rPr>
          <w:rFonts w:hint="eastAsia"/>
        </w:rPr>
        <w:t>　　图 19： 商业不锈钢电磁炉行业采购模式分析</w:t>
      </w:r>
      <w:r>
        <w:rPr>
          <w:rFonts w:hint="eastAsia"/>
        </w:rPr>
        <w:br/>
      </w:r>
      <w:r>
        <w:rPr>
          <w:rFonts w:hint="eastAsia"/>
        </w:rPr>
        <w:t>　　图 20： 商业不锈钢电磁炉行业生产模式分析</w:t>
      </w:r>
      <w:r>
        <w:rPr>
          <w:rFonts w:hint="eastAsia"/>
        </w:rPr>
        <w:br/>
      </w:r>
      <w:r>
        <w:rPr>
          <w:rFonts w:hint="eastAsia"/>
        </w:rPr>
        <w:t>　　图 21： 商业不锈钢电磁炉行业销售模式分析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中国商业不锈钢电磁炉产能、产量、产能利用率及发展趋势（2021-2032）&amp;（台）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中国商业不锈钢电磁炉产量、市场需求量及发展趋势（2021-2032）&amp;（台）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d2b0def04b35" w:history="1">
        <w:r>
          <w:rPr>
            <w:rStyle w:val="Hyperlink"/>
          </w:rPr>
          <w:t>2026-2032年中国商业不锈钢电磁炉市场现状调研及发展前景预测分析报告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d2b0def04b35" w:history="1">
        <w:r>
          <w:rPr>
            <w:rStyle w:val="Hyperlink"/>
          </w:rPr>
          <w:t>https://www.20087.com/5/28/ShangYeBuXiuGangDianCiLuFaZhanQianJingFenXi.html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a3b4a35504515" w:history="1">
      <w:r>
        <w:rPr>
          <w:rStyle w:val="Hyperlink"/>
        </w:rPr>
        <w:t>2026-2032年中国商业不锈钢电磁炉市场现状调研及发展前景预测分析报告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ngYeBuXiuGangDianCiLuFaZhanQianJingFenXi.html" TargetMode="External" Id="R8b3bd2b0def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ngYeBuXiuGangDianCiLuFaZhanQianJingFenXi.html" TargetMode="External" Id="R043a3b4a3550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2026-02-08T04:18:46Z</dcterms:created>
  <dcterms:modified xsi:type="dcterms:W3CDTF">2026-02-08T05:18:46Z</dcterms:modified>
  <dc:subject>2026-2032年中国商业不锈钢电磁炉市场现状调研及发展前景预测分析报告</dc:subject>
  <dc:title>2026-2032年中国商业不锈钢电磁炉市场现状调研及发展前景预测分析报告</dc:title>
  <cp:keywords>2026-2032年中国商业不锈钢电磁炉市场现状调研及发展前景预测分析报告</cp:keywords>
  <dc:description>2026-2032年中国商业不锈钢电磁炉市场现状调研及发展前景预测分析报告</dc:description>
</cp:coreProperties>
</file>