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a79785904446b" w:history="1">
              <w:r>
                <w:rPr>
                  <w:rStyle w:val="Hyperlink"/>
                </w:rPr>
                <w:t>2023年中国空调行业研究分析与发展趋势报告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a79785904446b" w:history="1">
              <w:r>
                <w:rPr>
                  <w:rStyle w:val="Hyperlink"/>
                </w:rPr>
                <w:t>2023年中国空调行业研究分析与发展趋势报告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a79785904446b" w:history="1">
                <w:r>
                  <w:rPr>
                    <w:rStyle w:val="Hyperlink"/>
                  </w:rPr>
                  <w:t>https://www.20087.com/A/18/KongTiaoShiChangFenXiBaoGao.html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不可或缺的家用电器之一，随着科技的进步和消费者需求的变化，经历了从单一制冷制热功能到具备空气净化、智能控制等多种附加功能的发展历程。目前，市场上不仅有传统的分体式空调、中央空调，还有更为节能的变频空调和具备智能化控制功能的智能空调。随着消费者对舒适度和节能环保意识的提高，高效能、低能耗的空调产品受到青睐。</w:t>
      </w:r>
      <w:r>
        <w:rPr>
          <w:rFonts w:hint="eastAsia"/>
        </w:rPr>
        <w:br/>
      </w:r>
      <w:r>
        <w:rPr>
          <w:rFonts w:hint="eastAsia"/>
        </w:rPr>
        <w:t>　　未来，空调的发展将更加注重能效比提升和智能化水平。一方面，随着全球对节能减排的重视，空调制造商将致力于提高产品的能效比，采用更先进的压缩机技术和冷媒，减少能源消耗；另一方面，随着物联网技术的应用，智能空调将更加普及，能够实现远程控制、自动调节温度等功能，提升用户体验。此外，随着健康意识的增强，空调将集成更多空气净化功能，改善室内空气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ea79785904446b" w:history="1">
        <w:r>
          <w:rPr>
            <w:rStyle w:val="Hyperlink"/>
          </w:rPr>
          <w:t>2023年中国空调行业研究分析与发展趋势报告</w:t>
        </w:r>
      </w:hyperlink>
      <w:r>
        <w:rPr>
          <w:rFonts w:hint="eastAsia"/>
        </w:rPr>
        <w:t>基于科学的市场调研和数据分析，全面剖析了空调行业现状、市场需求及市场规模。空调报告探讨了空调产业链结构，细分市场的特点，并分析了空调市场前景及发展趋势。通过科学预测，揭示了空调行业未来的增长潜力。同时，空调报告还对重点企业进行了研究，评估了各大品牌在市场竞争中的地位，以及行业集中度的变化。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空调产品概述</w:t>
      </w:r>
      <w:r>
        <w:rPr>
          <w:rFonts w:hint="eastAsia"/>
        </w:rPr>
        <w:br/>
      </w:r>
      <w:r>
        <w:rPr>
          <w:rFonts w:hint="eastAsia"/>
        </w:rPr>
        <w:t>　　第一节 空调产品定义</w:t>
      </w:r>
      <w:r>
        <w:rPr>
          <w:rFonts w:hint="eastAsia"/>
        </w:rPr>
        <w:br/>
      </w:r>
      <w:r>
        <w:rPr>
          <w:rFonts w:hint="eastAsia"/>
        </w:rPr>
        <w:t>　　第二节 空调产品特点</w:t>
      </w:r>
      <w:r>
        <w:rPr>
          <w:rFonts w:hint="eastAsia"/>
        </w:rPr>
        <w:br/>
      </w:r>
      <w:r>
        <w:rPr>
          <w:rFonts w:hint="eastAsia"/>
        </w:rPr>
        <w:t>　　第三节 空调产品用途分析</w:t>
      </w:r>
      <w:r>
        <w:rPr>
          <w:rFonts w:hint="eastAsia"/>
        </w:rPr>
        <w:br/>
      </w:r>
      <w:r>
        <w:rPr>
          <w:rFonts w:hint="eastAsia"/>
        </w:rPr>
        <w:t>　　第四节 空调行业发展历程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t>　　第三节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2022-2023年全球空调行业发展概况</w:t>
      </w:r>
      <w:r>
        <w:rPr>
          <w:rFonts w:hint="eastAsia"/>
        </w:rPr>
        <w:br/>
      </w:r>
      <w:r>
        <w:rPr>
          <w:rFonts w:hint="eastAsia"/>
        </w:rPr>
        <w:t>　　第二节 世界空调行业发展走势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一、2018-2023年中国空调供给情况分析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三、2023-2029年中国空调行业供给预测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三、2023-2029年中国空调市场需求预测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二、2022-2023年中国空调行业进口特点分析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三、2023-2029年中国空调行业进口情况预测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一、2018-2023年中国空调行业出口情况分析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二、2022-2023年中国空调行业出口特点分析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二、2023-2029年中国空调行业出口情况预测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空调行业效益分析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一、2018-2023年空调行业三费变化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二、空调上游行业发展趋势预测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三、行业新动态及其对空调行业的影响分析</w:t>
      </w:r>
      <w:r>
        <w:rPr>
          <w:rFonts w:hint="eastAsia"/>
        </w:rPr>
        <w:br/>
      </w:r>
      <w:r>
        <w:rPr>
          <w:rFonts w:hint="eastAsia"/>
        </w:rPr>
        <w:t>　　第二节 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二、空调下游行业发展趋势预测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第二节 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第三节 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第四节 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一、空调市场定位策略建议</w:t>
      </w:r>
      <w:r>
        <w:rPr>
          <w:rFonts w:hint="eastAsia"/>
        </w:rPr>
        <w:br/>
      </w:r>
      <w:r>
        <w:rPr>
          <w:rFonts w:hint="eastAsia"/>
        </w:rPr>
        <w:t>　　　　二、空调产品开发策略建议</w:t>
      </w:r>
      <w:r>
        <w:rPr>
          <w:rFonts w:hint="eastAsia"/>
        </w:rPr>
        <w:br/>
      </w:r>
      <w:r>
        <w:rPr>
          <w:rFonts w:hint="eastAsia"/>
        </w:rPr>
        <w:t>　　　　三、空调渠道竞争策略建议</w:t>
      </w:r>
      <w:r>
        <w:rPr>
          <w:rFonts w:hint="eastAsia"/>
        </w:rPr>
        <w:br/>
      </w:r>
      <w:r>
        <w:rPr>
          <w:rFonts w:hint="eastAsia"/>
        </w:rPr>
        <w:t>　　　　四、空调品牌竞争策略建议</w:t>
      </w:r>
      <w:r>
        <w:rPr>
          <w:rFonts w:hint="eastAsia"/>
        </w:rPr>
        <w:br/>
      </w:r>
      <w:r>
        <w:rPr>
          <w:rFonts w:hint="eastAsia"/>
        </w:rPr>
        <w:t>　　　　五、空调价格竞争策略建议</w:t>
      </w:r>
      <w:r>
        <w:rPr>
          <w:rFonts w:hint="eastAsia"/>
        </w:rPr>
        <w:br/>
      </w:r>
      <w:r>
        <w:rPr>
          <w:rFonts w:hint="eastAsia"/>
        </w:rPr>
        <w:t>　　　　六、空调客户服务策略建议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一、济研：空调竞争战略选择建议</w:t>
      </w:r>
      <w:r>
        <w:rPr>
          <w:rFonts w:hint="eastAsia"/>
        </w:rPr>
        <w:br/>
      </w:r>
      <w:r>
        <w:rPr>
          <w:rFonts w:hint="eastAsia"/>
        </w:rPr>
        <w:t>　　　　二、空调产业升级策略建议</w:t>
      </w:r>
      <w:r>
        <w:rPr>
          <w:rFonts w:hint="eastAsia"/>
        </w:rPr>
        <w:br/>
      </w:r>
      <w:r>
        <w:rPr>
          <w:rFonts w:hint="eastAsia"/>
        </w:rPr>
        <w:t>　　　　三、空调产业转移策略建议</w:t>
      </w:r>
      <w:r>
        <w:rPr>
          <w:rFonts w:hint="eastAsia"/>
        </w:rPr>
        <w:br/>
      </w:r>
      <w:r>
        <w:rPr>
          <w:rFonts w:hint="eastAsia"/>
        </w:rPr>
        <w:t>　　　　四、空调价值链定位建议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一、未来空调行业发展分析</w:t>
      </w:r>
      <w:r>
        <w:rPr>
          <w:rFonts w:hint="eastAsia"/>
        </w:rPr>
        <w:br/>
      </w:r>
      <w:r>
        <w:rPr>
          <w:rFonts w:hint="eastAsia"/>
        </w:rPr>
        <w:t>　　　　二、未来空调行业技术开发方向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2023-2029年空调行业运行状况预测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一、2023-2029年空调行业工业总产值预测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二、2023-2029年空调行业销售收入预测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业内专家对中国空调行业投资的建议及观点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空调行业投资机遇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一、中国强劲的经济增长率对空调行业的支撑</w:t>
      </w:r>
      <w:r>
        <w:rPr>
          <w:rFonts w:hint="eastAsia"/>
        </w:rPr>
        <w:br/>
      </w:r>
      <w:r>
        <w:rPr>
          <w:rFonts w:hint="eastAsia"/>
        </w:rPr>
        <w:t>　　　　二、空调企业在危机中的竞争优势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空调行业投资风险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空调行业应对策略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中-智林-：空调市场的重点客户战略实施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a79785904446b" w:history="1">
        <w:r>
          <w:rPr>
            <w:rStyle w:val="Hyperlink"/>
          </w:rPr>
          <w:t>2023年中国空调行业研究分析与发展趋势报告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a79785904446b" w:history="1">
        <w:r>
          <w:rPr>
            <w:rStyle w:val="Hyperlink"/>
          </w:rPr>
          <w:t>https://www.20087.com/A/18/KongTiaoShiChangFenXiBaoGao.html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313fd82134abf" w:history="1">
      <w:r>
        <w:rPr>
          <w:rStyle w:val="Hyperlink"/>
        </w:rPr>
        <w:t>2023年中国空调行业研究分析与发展趋势报告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KongTiaoShiChangFenXiBaoGao.html" TargetMode="External" Id="Re7ea7978590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KongTiaoShiChangFenXiBaoGao.html" TargetMode="External" Id="R84f313fd8213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2023-03-23T07:18:00Z</dcterms:created>
  <dcterms:modified xsi:type="dcterms:W3CDTF">2023-03-23T08:18:00Z</dcterms:modified>
  <dc:subject>2023年中国空调行业研究分析与发展趋势报告</dc:subject>
  <dc:title>2023年中国空调行业研究分析与发展趋势报告</dc:title>
  <cp:keywords>2023年中国空调行业研究分析与发展趋势报告</cp:keywords>
  <dc:description>2023年中国空调行业研究分析与发展趋势报告</dc:description>
</cp:coreProperties>
</file>