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0d1004357246d5" w:history="1">
              <w:r>
                <w:rPr>
                  <w:rStyle w:val="Hyperlink"/>
                </w:rPr>
                <w:t>中国制冷空调设备行业运行动态分析及投资前景研究报告（2026-2032年）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0d1004357246d5" w:history="1">
              <w:r>
                <w:rPr>
                  <w:rStyle w:val="Hyperlink"/>
                </w:rPr>
                <w:t>中国制冷空调设备行业运行动态分析及投资前景研究报告（2026-2032年）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123AA95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0d1004357246d5" w:history="1">
                <w:r>
                  <w:rPr>
                    <w:rStyle w:val="Hyperlink"/>
                  </w:rPr>
                  <w:t>https://www.20087.com/5/A9/ZhiLengKongTiaoSheBeiShiChangQianJing.html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冷空调设备行业受到全球变暖和城市化进程的双重影响，市场需求持续增长。技术进步，如变频技术、热泵系统和智能温控，提高了设备的能效和舒适度。同时，环保法规的强化促使行业转向低全球变暖潜能值（GWP）的制冷剂。然而，高昂的初始投资和维护成本，以及对专业安装和维护人员的需求，是行业面临的挑战。</w:t>
      </w:r>
      <w:r>
        <w:rPr>
          <w:rFonts w:hint="eastAsia"/>
        </w:rPr>
        <w:br/>
      </w:r>
      <w:r>
        <w:rPr>
          <w:rFonts w:hint="eastAsia"/>
        </w:rPr>
        <w:t>　　未来，制冷空调设备行业将更加注重能效和环境友好性。市场调研网指出，研发将集中于开发更高能效比的压缩机和热交换器，以及使用天然制冷剂的系统。物联网和大数据技术的应用将实现远程监控和预测性维护，降低运营成本。此外，模块化和可扩展的系统设计将为客户提供更灵活的解决方案，以适应不断变化的冷却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80d1004357246d5" w:history="1">
        <w:r>
          <w:rPr>
            <w:rStyle w:val="Hyperlink"/>
          </w:rPr>
          <w:t>中国制冷空调设备行业运行动态分析及投资前景研究报告（2026-2032年）</w:t>
        </w:r>
      </w:hyperlink>
      <w:r>
        <w:rPr>
          <w:rFonts w:hint="eastAsia"/>
        </w:rPr>
        <w:t>》，2025年制冷空调设备行业市场规模达 亿元，预计2032年市场规模将达 亿元，期间年均复合增长率（CAGR）达 %。报告基于对制冷空调设备行业的长期监测研究，结合制冷空调设备行业供需关系变化规律、产品消费结构、应用领域拓展、市场发展环境及政策支持等多维度分析，采用定量与定性相结合的科学方法，对行业内重点企业进行了系统研究。报告全面呈现了制冷空调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制冷空调设备产业市场概述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2025-2026年全球制冷空调设备市场现状及发展趋势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全球制冷空调设备市场现状及发展趋势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一、全球制冷空调设备产业发展阶段</w:t>
      </w:r>
      <w:r>
        <w:rPr>
          <w:rFonts w:hint="eastAsia"/>
        </w:rPr>
        <w:br/>
      </w:r>
      <w:r>
        <w:rPr>
          <w:rFonts w:hint="eastAsia"/>
        </w:rPr>
        <w:t>　　　　二、全球制冷空调设备产业竞争现状</w:t>
      </w:r>
      <w:r>
        <w:rPr>
          <w:rFonts w:hint="eastAsia"/>
        </w:rPr>
        <w:br/>
      </w:r>
      <w:r>
        <w:rPr>
          <w:rFonts w:hint="eastAsia"/>
        </w:rPr>
        <w:t>　　　　三、全球制冷空调设备产业投资状况</w:t>
      </w:r>
      <w:r>
        <w:rPr>
          <w:rFonts w:hint="eastAsia"/>
        </w:rPr>
        <w:br/>
      </w:r>
      <w:r>
        <w:rPr>
          <w:rFonts w:hint="eastAsia"/>
        </w:rPr>
        <w:t>　　　　四、全球制冷空调设备产业市场发展趋势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全球主要国家地区制冷空调设备产业现状及产业转移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全球制冷空调设备市场经营模式现状及发展趋势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2025-2026年中国制冷空调设备产业链发展状况分析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2025-2026年中国制冷空调设备产业发展分析</w:t>
      </w:r>
      <w:r>
        <w:rPr>
          <w:rFonts w:hint="eastAsia"/>
        </w:rPr>
        <w:br/>
      </w:r>
      <w:r>
        <w:rPr>
          <w:rFonts w:hint="eastAsia"/>
        </w:rPr>
        <w:t>　　第一节 中国制冷空调设备产业发展现状</w:t>
      </w:r>
      <w:r>
        <w:rPr>
          <w:rFonts w:hint="eastAsia"/>
        </w:rPr>
        <w:br/>
      </w:r>
      <w:r>
        <w:rPr>
          <w:rFonts w:hint="eastAsia"/>
        </w:rPr>
        <w:t>　　第二节 中国制冷空调设备产业经济运行现状</w:t>
      </w:r>
      <w:r>
        <w:rPr>
          <w:rFonts w:hint="eastAsia"/>
        </w:rPr>
        <w:br/>
      </w:r>
      <w:r>
        <w:rPr>
          <w:rFonts w:hint="eastAsia"/>
        </w:rPr>
        <w:t>　　第三节 中国制冷空调设备产业存在的问题及发展障碍分析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中国制冷空调设备产业发展趋势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2021-2026年中国制冷空调设备市场现状及发展趋势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中国制冷空调设备市场供给状况</w:t>
      </w:r>
      <w:r>
        <w:rPr>
          <w:rFonts w:hint="eastAsia"/>
        </w:rPr>
        <w:br/>
      </w:r>
      <w:r>
        <w:rPr>
          <w:rFonts w:hint="eastAsia"/>
        </w:rPr>
        <w:t>　　第二节 中国制冷空调设备市场需求状况</w:t>
      </w:r>
      <w:r>
        <w:rPr>
          <w:rFonts w:hint="eastAsia"/>
        </w:rPr>
        <w:br/>
      </w:r>
      <w:r>
        <w:rPr>
          <w:rFonts w:hint="eastAsia"/>
        </w:rPr>
        <w:t>　　第三节 中国制冷空调设备市场存在的问题及障碍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中国制冷空调设备市场发展潜力及发展趋势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2025-2026年中国制冷空调设备产业基本竞争战略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2025-2026年中国制冷空调设备产业市场竞争策略分析</w:t>
      </w:r>
      <w:r>
        <w:rPr>
          <w:rFonts w:hint="eastAsia"/>
        </w:rPr>
        <w:br/>
      </w:r>
      <w:r>
        <w:rPr>
          <w:rFonts w:hint="eastAsia"/>
        </w:rPr>
        <w:t>　　第一节 制冷空调设备产业市场五种竞争动力模式结构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制冷空调设备产业市场核心竞争力的塑造要素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2025-2026年中国制冷空调设备产业市场营销策略竞争分析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制冷空调设备行业重点企业发展调研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制冷空调设备重点企业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三、制冷空调设备企业经营情况分析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制冷空调设备重点企业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三、制冷空调设备企业经营情况分析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制冷空调设备重点企业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三、制冷空调设备企业经营情况分析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制冷空调设备重点企业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三、制冷空调设备企业经营情况分析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制冷空调设备重点企业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三、制冷空调设备企业经营情况分析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制冷空调设备重点企业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三、制冷空调设备企业经营情况分析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制冷空调设备重点企业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三、制冷空调设备企业经营情况分析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制冷空调设备重点企业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三、制冷空调设备企业经营情况分析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2026-2032年中国制冷空调设备产业市场发展预测</w:t>
      </w:r>
      <w:r>
        <w:rPr>
          <w:rFonts w:hint="eastAsia"/>
        </w:rPr>
        <w:br/>
      </w:r>
      <w:r>
        <w:rPr>
          <w:rFonts w:hint="eastAsia"/>
        </w:rPr>
        <w:t>　　第一节 中国制冷空调设备产业发展环境预测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中国制冷空调设备产业发展预测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中国制冷空调设备市场发展预测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一、2026-2032年中国制冷空调设备市场需求预测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二、2026-2032年中国制冷空调设备市场结构预测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三、2026-2032年中国制冷空调设备市场集中度预测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四、2026-2032年中国制冷空调设备市场供给预测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五、2026-2032年中国制冷空调设备市场价格预测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中国制冷空调设备产业市场投资机会与风险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中国制冷空调设备产业市场投资优势分析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中国制冷空调设备产业市场投资劣势分析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中国制冷空调设备产业市场投资机会分析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中国制冷空调设备产业市场投资风险分析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中国制冷空调设备产业市场竞争策略建议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中国制冷空调设备产业竞争战略建议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中:智:林:：中国制冷空调设备产业竞争策略建议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0d1004357246d5" w:history="1">
        <w:r>
          <w:rPr>
            <w:rStyle w:val="Hyperlink"/>
          </w:rPr>
          <w:t>中国制冷空调设备行业运行动态分析及投资前景研究报告（2026-2032年）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123AA95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0d1004357246d5" w:history="1">
        <w:r>
          <w:rPr>
            <w:rStyle w:val="Hyperlink"/>
          </w:rPr>
          <w:t>https://www.20087.com/5/A9/ZhiLengKongTiaoSheBeiShiChangQianJing.html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制冷设备十大排名、空调税收编码是空调还是制冷空调设备、工厂制冷设备都有哪些、制冷空调设备税收编码是多少、制冷设备有限公司、制冷空调设备维修、太通制冷一般人干得下来吗、制冷空调设备风机、凉之静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49cdcf01a842e4" w:history="1">
      <w:r>
        <w:rPr>
          <w:rStyle w:val="Hyperlink"/>
        </w:rPr>
        <w:t>中国制冷空调设备行业运行动态分析及投资前景研究报告（2026-2032年）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A9/ZhiLengKongTiaoSheBeiShiChangQianJing.html" TargetMode="External" Id="R580d1004357246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A9/ZhiLengKongTiaoSheBeiShiChangQianJing.html" TargetMode="External" Id="R4349cdcf01a842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2026-06-23T08:08:00Z</dcterms:created>
  <dcterms:modified xsi:type="dcterms:W3CDTF">2026-06-23T09:08:00Z</dcterms:modified>
  <dc:subject>中国制冷空调设备行业运行动态分析及投资前景研究报告（2026-2032年）</dc:subject>
  <dc:title>中国制冷空调设备行业运行动态分析及投资前景研究报告（2026-2032年）</dc:title>
  <cp:keywords>中国制冷空调设备行业运行动态分析及投资前景研究报告（2026-2032年）</cp:keywords>
  <dc:description>中国制冷空调设备行业运行动态分析及投资前景研究报告（2026-2032年）</dc:description>
</cp:coreProperties>
</file>