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0dc4d9c0c4541" w:history="1">
              <w:r>
                <w:rPr>
                  <w:rStyle w:val="Hyperlink"/>
                </w:rPr>
                <w:t>2026-2032年中国古建筑构件行业发展调研与市场前景预测报告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0dc4d9c0c4541" w:history="1">
              <w:r>
                <w:rPr>
                  <w:rStyle w:val="Hyperlink"/>
                </w:rPr>
                <w:t>2026-2032年中国古建筑构件行业发展调研与市场前景预测报告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0dc4d9c0c4541" w:history="1">
                <w:r>
                  <w:rPr>
                    <w:rStyle w:val="Hyperlink"/>
                  </w:rPr>
                  <w:t>https://www.20087.com/1/10/GuJianZhuGouJianDeQianJingQuShi.html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建筑构件是传承历史文脉与营造技艺的物质载体，涵盖木作、砖石、彩画及金属构件等多个门类，目前呈现出保护修复与数字化存档并重的发展态势。当前行业普遍遵循“修旧如旧”原则，利用传统手工技艺结合现代材料科学，对残损构件进行加固与补全，重点解决木材腐朽、砖石风化及金属锈蚀等病害。三维激光扫描与摄影测量技术的应用，实现了对复杂构件几何信息的毫米级采集，为数字化修复与虚拟展示提供了数据基础。然而，传统工匠人才断层现象严重，且天然木材等原材料的获取受环保法规限制，导致高品质修复工程的成本高昂且周期漫长。</w:t>
      </w:r>
      <w:r>
        <w:rPr>
          <w:rFonts w:hint="eastAsia"/>
        </w:rPr>
        <w:br/>
      </w:r>
      <w:r>
        <w:rPr>
          <w:rFonts w:hint="eastAsia"/>
        </w:rPr>
        <w:t>　　未来，古建筑构件将向数字化复原、新型修复材料与活化利用方向突破。市场调研网指出，数字孪生技术的深度应用将构建构件的全生命周期档案，通过虚拟现实与增强现实技术，让公众在云端沉浸式体验古建筑的营造智慧。生物基修复材料的研发将替代传统化学灌浆料，利用微生物矿化技术原位修复石质构件裂隙，实现修复材料与基体的完美兼容。活化利用方面，构件将作为文化IP融入现代空间设计，通过解构与重组，赋予老构件新的功能与美学价值。此外，3D打印技术的引入将实现缺失构件的精准复制，在保留历史信息的同时，大幅降低修复难度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50dc4d9c0c4541" w:history="1">
        <w:r>
          <w:rPr>
            <w:rStyle w:val="Hyperlink"/>
          </w:rPr>
          <w:t>2026-2032年中国古建筑构件行业发展调研与市场前景预测报告</w:t>
        </w:r>
      </w:hyperlink>
      <w:r>
        <w:rPr>
          <w:rFonts w:hint="eastAsia"/>
        </w:rPr>
        <w:t>》，2025年古建筑构件行业市场规模达 亿元，预计2032年市场规模将达 亿元，期间年均复合增长率（CAGR）达 %。报告基于多年行业研究积累，结合古建筑构件市场发展现状，依托行业权威数据资源和长期市场监测数据库，对古建筑构件市场规模、技术现状及未来方向进行了全面分析。报告梳理了古建筑构件行业竞争格局，重点评估了主要企业的市场表现及品牌影响力，并通过SWOT分析揭示了古建筑构件行业机遇与潜在风险。同时，报告对古建筑构件市场前景和发展趋势进行了科学预测，为投资者提供了投资价值判断和策略建议，助力把握古建筑构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古建筑构件行业概述</w:t>
      </w:r>
      <w:r>
        <w:rPr>
          <w:rFonts w:hint="eastAsia"/>
        </w:rPr>
        <w:br/>
      </w:r>
      <w:r>
        <w:rPr>
          <w:rFonts w:hint="eastAsia"/>
        </w:rPr>
        <w:t>　　第一节 古建筑构件定义与分类</w:t>
      </w:r>
      <w:r>
        <w:rPr>
          <w:rFonts w:hint="eastAsia"/>
        </w:rPr>
        <w:br/>
      </w:r>
      <w:r>
        <w:rPr>
          <w:rFonts w:hint="eastAsia"/>
        </w:rPr>
        <w:t>　　第二节 古建筑构件应用领域</w:t>
      </w:r>
      <w:r>
        <w:rPr>
          <w:rFonts w:hint="eastAsia"/>
        </w:rPr>
        <w:br/>
      </w:r>
      <w:r>
        <w:rPr>
          <w:rFonts w:hint="eastAsia"/>
        </w:rPr>
        <w:t>　　第三节 古建筑构件行业经济指标分析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古建筑构件产业链及经营模式分析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三、古建筑构件销售模式及销售渠道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全球古建筑构件市场发展综述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2020-2025年全球古建筑构件市场规模与趋势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主要国家与地区古建筑构件市场分析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2026-2032年全球古建筑构件行业发展趋势与前景预测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中国古建筑构件行业市场分析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2025-2026年古建筑构件产能与投资动态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一、国内古建筑构件产能及利用情况</w:t>
      </w:r>
      <w:r>
        <w:rPr>
          <w:rFonts w:hint="eastAsia"/>
        </w:rPr>
        <w:br/>
      </w:r>
      <w:r>
        <w:rPr>
          <w:rFonts w:hint="eastAsia"/>
        </w:rPr>
        <w:t>　　　　二、古建筑构件产能扩张与投资动态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2026-2032年古建筑构件行业产量统计与趋势预测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一、2020-2025年古建筑构件行业产量数据统计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1、2020-2025年古建筑构件产量及增长趋势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2、2020-2025年古建筑构件细分产品产量及份额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二、影响古建筑构件产量的关键因素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三、2026-2032年古建筑构件产量预测</w:t>
      </w:r>
      <w:r>
        <w:rPr>
          <w:rFonts w:hint="eastAsia"/>
        </w:rPr>
        <w:br/>
      </w:r>
      <w:r>
        <w:rPr>
          <w:rFonts w:hint="eastAsia"/>
        </w:rPr>
        <w:t>　　第三节 2026-2032年古建筑构件市场需求与销售分析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一、2025-2026年古建筑构件行业需求现状</w:t>
      </w:r>
      <w:r>
        <w:rPr>
          <w:rFonts w:hint="eastAsia"/>
        </w:rPr>
        <w:br/>
      </w:r>
      <w:r>
        <w:rPr>
          <w:rFonts w:hint="eastAsia"/>
        </w:rPr>
        <w:t>　　　　二、古建筑构件客户群体与需求特点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三、2020-2025年古建筑构件行业销售规模分析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四、2026-2032年古建筑构件市场增长潜力与规模预测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中国古建筑构件细分市场与下游应用领域分析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古建筑构件细分市场分析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一、2025-2026年古建筑构件主要细分产品市场现状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古建筑构件下游应用与客户群体分析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一、2025-2026年古建筑构件各应用领域市场现状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2025-2026年古建筑构件行业技术发展现状及趋势分析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古建筑构件行业技术发展现状分析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国内外古建筑构件行业技术差异与原因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古建筑构件行业技术发展方向、趋势预测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提升古建筑构件行业技术能力策略建议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古建筑构件价格机制与竞争策略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一、2020-2025年古建筑构件市场价格走势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古建筑构件定价策略与方法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2026-2032年古建筑构件价格竞争态势与趋势预测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中国古建筑构件行业重点区域市场研究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2025-2026年重点区域古建筑构件市场发展概况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三、2026-2032年古建筑构件行业发展潜力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三、2026-2032年古建筑构件行业发展潜力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三、2026-2032年古建筑构件行业发展潜力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三、2026-2032年古建筑构件行业发展潜力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三、2026-2032年古建筑构件行业发展潜力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2020-2025年中国古建筑构件行业进出口情况分析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古建筑构件行业进口情况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一、2020-2025年古建筑构件进口规模及增长情况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二、古建筑构件主要进口来源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古建筑构件行业出口情况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一、2020-2025年古建筑构件出口规模及增长情况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二、古建筑构件主要出口目的地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2020-2025年中国古建筑构件行业总体发展与财务状况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2020-2025年中国古建筑构件行业规模情况</w:t>
      </w:r>
      <w:r>
        <w:rPr>
          <w:rFonts w:hint="eastAsia"/>
        </w:rPr>
        <w:br/>
      </w:r>
      <w:r>
        <w:rPr>
          <w:rFonts w:hint="eastAsia"/>
        </w:rPr>
        <w:t>　　　　一、古建筑构件行业企业数量规模</w:t>
      </w:r>
      <w:r>
        <w:rPr>
          <w:rFonts w:hint="eastAsia"/>
        </w:rPr>
        <w:br/>
      </w:r>
      <w:r>
        <w:rPr>
          <w:rFonts w:hint="eastAsia"/>
        </w:rPr>
        <w:t>　　　　二、古建筑构件行业从业人员规模</w:t>
      </w:r>
      <w:r>
        <w:rPr>
          <w:rFonts w:hint="eastAsia"/>
        </w:rPr>
        <w:br/>
      </w:r>
      <w:r>
        <w:rPr>
          <w:rFonts w:hint="eastAsia"/>
        </w:rPr>
        <w:t>　　　　三、古建筑构件行业市场敏感性分析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2020-2025年中国古建筑构件行业财务能力分析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一、古建筑构件行业盈利能力</w:t>
      </w:r>
      <w:r>
        <w:rPr>
          <w:rFonts w:hint="eastAsia"/>
        </w:rPr>
        <w:br/>
      </w:r>
      <w:r>
        <w:rPr>
          <w:rFonts w:hint="eastAsia"/>
        </w:rPr>
        <w:t>　　　　二、古建筑构件行业偿债能力</w:t>
      </w:r>
      <w:r>
        <w:rPr>
          <w:rFonts w:hint="eastAsia"/>
        </w:rPr>
        <w:br/>
      </w:r>
      <w:r>
        <w:rPr>
          <w:rFonts w:hint="eastAsia"/>
        </w:rPr>
        <w:t>　　　　三、古建筑构件行业营运能力</w:t>
      </w:r>
      <w:r>
        <w:rPr>
          <w:rFonts w:hint="eastAsia"/>
        </w:rPr>
        <w:br/>
      </w:r>
      <w:r>
        <w:rPr>
          <w:rFonts w:hint="eastAsia"/>
        </w:rPr>
        <w:t>　　　　四、古建筑构件行业发展能力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古建筑构件行业重点企业调研分析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二、企业古建筑构件业务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二、企业古建筑构件业务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二、企业古建筑构件业务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二、企业古建筑构件业务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二、企业古建筑构件业务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二、企业古建筑构件业务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中国古建筑构件行业竞争格局分析</w:t>
      </w:r>
      <w:r>
        <w:rPr>
          <w:rFonts w:hint="eastAsia"/>
        </w:rPr>
        <w:br/>
      </w:r>
      <w:r>
        <w:rPr>
          <w:rFonts w:hint="eastAsia"/>
        </w:rPr>
        <w:t>　　第一节 古建筑构件行业竞争格局总览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2025-2026年古建筑构件行业竞争力分析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2020-2025年古建筑构件行业企业并购活动分析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2025-2026年古建筑构件行业会展与招投标活动分析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一、古建筑构件行业会展活动及其市场影响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2026年中国古建筑构件企业发展企业发展策略与建议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古建筑构件销售模式与渠道策略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古建筑构件品牌与市场推广策略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古建筑构件研发投入与技术创新能力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古建筑构件合作联盟与资源整合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中国古建筑构件行业风险与对策</w:t>
      </w:r>
      <w:r>
        <w:rPr>
          <w:rFonts w:hint="eastAsia"/>
        </w:rPr>
        <w:br/>
      </w:r>
      <w:r>
        <w:rPr>
          <w:rFonts w:hint="eastAsia"/>
        </w:rPr>
        <w:t>　　第一节 古建筑构件行业SWOT分析</w:t>
      </w:r>
      <w:r>
        <w:rPr>
          <w:rFonts w:hint="eastAsia"/>
        </w:rPr>
        <w:br/>
      </w:r>
      <w:r>
        <w:rPr>
          <w:rFonts w:hint="eastAsia"/>
        </w:rPr>
        <w:t>　　　　一、古建筑构件行业优势</w:t>
      </w:r>
      <w:r>
        <w:rPr>
          <w:rFonts w:hint="eastAsia"/>
        </w:rPr>
        <w:br/>
      </w:r>
      <w:r>
        <w:rPr>
          <w:rFonts w:hint="eastAsia"/>
        </w:rPr>
        <w:t>　　　　二、古建筑构件行业劣势</w:t>
      </w:r>
      <w:r>
        <w:rPr>
          <w:rFonts w:hint="eastAsia"/>
        </w:rPr>
        <w:br/>
      </w:r>
      <w:r>
        <w:rPr>
          <w:rFonts w:hint="eastAsia"/>
        </w:rPr>
        <w:t>　　　　三、古建筑构件市场机会</w:t>
      </w:r>
      <w:r>
        <w:rPr>
          <w:rFonts w:hint="eastAsia"/>
        </w:rPr>
        <w:br/>
      </w:r>
      <w:r>
        <w:rPr>
          <w:rFonts w:hint="eastAsia"/>
        </w:rPr>
        <w:t>　　　　四、古建筑构件市场威胁</w:t>
      </w:r>
      <w:r>
        <w:rPr>
          <w:rFonts w:hint="eastAsia"/>
        </w:rPr>
        <w:br/>
      </w:r>
      <w:r>
        <w:rPr>
          <w:rFonts w:hint="eastAsia"/>
        </w:rPr>
        <w:t>　　第二节 古建筑构件行业风险及对策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2026-2032年中国古建筑构件行业前景与发展趋势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2025-2026年古建筑构件行业发展环境分析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一、古建筑构件行业主管部门与监管体制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二、古建筑构件行业主要法律法规及政策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三、古建筑构件行业标准与质量监管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2026-2032年古建筑构件行业发展趋势与方向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2026-2032年古建筑构件行业发展潜力与机遇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古建筑构件行业研究结论与建议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中^智^林：古建筑构件行业发展建议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古建筑构件行业历程</w:t>
      </w:r>
      <w:r>
        <w:rPr>
          <w:rFonts w:hint="eastAsia"/>
        </w:rPr>
        <w:br/>
      </w:r>
      <w:r>
        <w:rPr>
          <w:rFonts w:hint="eastAsia"/>
        </w:rPr>
        <w:t>　　图表 古建筑构件行业生命周期</w:t>
      </w:r>
      <w:r>
        <w:rPr>
          <w:rFonts w:hint="eastAsia"/>
        </w:rPr>
        <w:br/>
      </w:r>
      <w:r>
        <w:rPr>
          <w:rFonts w:hint="eastAsia"/>
        </w:rPr>
        <w:t>　　图表 古建筑构件行业产业链分析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2020-2025年古建筑构件行业市场容量分析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2020-2025年中国古建筑构件市场需求量及增速统计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2025年中国古建筑构件行业需求领域分布格局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2020-2025年中国古建筑构件进口数量分析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2020-2025年中国古建筑构件进口金额分析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2020-2025年中国古建筑构件出口数量分析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2020-2025年中国古建筑构件出口金额分析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2025年中国古建筑构件进口国家及地区分析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2025年中国古建筑构件出口国家及地区分析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**地区古建筑构件市场规模及增长情况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**地区古建筑构件市场规模及增长情况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**地区古建筑构件市场规模及增长情况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**地区古建筑构件市场规模及增长情况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2026-2032年中国古建筑构件行业产能预测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2026-2032年中国古建筑构件行业产量预测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2026-2032年中国古建筑构件市场需求量预测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2026-2032年中国古建筑构件行业供需平衡预测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2026-2032年中国古建筑构件行业市场容量预测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2026-2032年中国古建筑构件行业市场规模预测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2026-2032年中国古建筑构件市场前景分析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2026-2032年中国古建筑构件行业发展趋势预测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0dc4d9c0c4541" w:history="1">
        <w:r>
          <w:rPr>
            <w:rStyle w:val="Hyperlink"/>
          </w:rPr>
          <w:t>2026-2032年中国古建筑构件行业发展调研与市场前景预测报告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0dc4d9c0c4541" w:history="1">
        <w:r>
          <w:rPr>
            <w:rStyle w:val="Hyperlink"/>
          </w:rPr>
          <w:t>https://www.20087.com/1/10/GuJianZhuGouJianDeQianJingQuShi.html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3990361b247d2" w:history="1">
      <w:r>
        <w:rPr>
          <w:rStyle w:val="Hyperlink"/>
        </w:rPr>
        <w:t>2026-2032年中国古建筑构件行业发展调研与市场前景预测报告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uJianZhuGouJianDeQianJingQuShi.html" TargetMode="External" Id="Rb350dc4d9c0c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uJianZhuGouJianDeQianJingQuShi.html" TargetMode="External" Id="R3de3990361b2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2026-04-10T08:31:24Z</dcterms:created>
  <dcterms:modified xsi:type="dcterms:W3CDTF">2026-04-10T09:31:24Z</dcterms:modified>
  <dc:subject>2026-2032年中国古建筑构件行业发展调研与市场前景预测报告</dc:subject>
  <dc:title>2026-2032年中国古建筑构件行业发展调研与市场前景预测报告</dc:title>
  <cp:keywords>2026-2032年中国古建筑构件行业发展调研与市场前景预测报告</cp:keywords>
  <dc:description>2026-2032年中国古建筑构件行业发展调研与市场前景预测报告</dc:description>
</cp:coreProperties>
</file>