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44a276f9492c" w:history="1">
              <w:r>
                <w:rPr>
                  <w:rStyle w:val="Hyperlink"/>
                </w:rPr>
                <w:t>中国商业综合体行业市场分析与发展前景预测报告（2025-2031年）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44a276f9492c" w:history="1">
              <w:r>
                <w:rPr>
                  <w:rStyle w:val="Hyperlink"/>
                </w:rPr>
                <w:t>中国商业综合体行业市场分析与发展前景预测报告（2025-2031年）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44a276f9492c" w:history="1">
                <w:r>
                  <w:rPr>
                    <w:rStyle w:val="Hyperlink"/>
                  </w:rPr>
                  <w:t>https://www.20087.com/1/80/ShangYeZongHeTiDeXianZhuangYuFaZhanQianJing.html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和住宿等功能于一体，已成为城市中心地带的重要地标。近年来，随着城市化进程的加快和消费水平的提升，商业综合体的数量和规模都在不断扩大。开发商开始注重差异化定位和体验式消费，打造主题鲜明、业态丰富的综合项目，以吸引并留住消费者。同时，数字化转型和智慧商场的概念兴起，利用大数据、AI和移动支付等技术，提升运营效率和顾客体验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智能科技和绿色建筑。物联网和5G技术的应用将实现商场内部设施的智能化管理，提供个性化服务，如智能停车、虚拟试衣和智能导航。同时，可持续设计理念将贯穿于综合体的规划和建设中，采用绿色建材、高效能源管理系统和雨水回收系统，以减少碳足迹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44a276f9492c" w:history="1">
        <w:r>
          <w:rPr>
            <w:rStyle w:val="Hyperlink"/>
          </w:rPr>
          <w:t>中国商业综合体行业市场分析与发展前景预测报告（2025-2031年）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商业综合体行业的现状与发展趋势，并对商业综合体产业链各环节进行了系统性探讨。报告科学预测了商业综合体行业未来发展方向，重点分析了商业综合体技术现状及创新路径，同时聚焦商业综合体重点企业的经营表现，评估了市场竞争格局、品牌影响力及市场集中度。通过对细分市场的深入研究及SWOT分析，报告揭示了商业综合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商业综合体产业概述</w:t>
      </w:r>
      <w:r>
        <w:rPr>
          <w:rFonts w:hint="eastAsia"/>
        </w:rPr>
        <w:br/>
      </w:r>
      <w:r>
        <w:rPr>
          <w:rFonts w:hint="eastAsia"/>
        </w:rPr>
        <w:t>　　第一节 商业综合体定义</w:t>
      </w:r>
      <w:r>
        <w:rPr>
          <w:rFonts w:hint="eastAsia"/>
        </w:rPr>
        <w:br/>
      </w:r>
      <w:r>
        <w:rPr>
          <w:rFonts w:hint="eastAsia"/>
        </w:rPr>
        <w:t>　　第二节 商业综合体行业特点</w:t>
      </w:r>
      <w:r>
        <w:rPr>
          <w:rFonts w:hint="eastAsia"/>
        </w:rPr>
        <w:br/>
      </w:r>
      <w:r>
        <w:rPr>
          <w:rFonts w:hint="eastAsia"/>
        </w:rPr>
        <w:t>　　第三节 商业综合体产业链分析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商业综合体运行经济环境分析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一、商业综合体行业监管体制</w:t>
      </w:r>
      <w:r>
        <w:rPr>
          <w:rFonts w:hint="eastAsia"/>
        </w:rPr>
        <w:br/>
      </w:r>
      <w:r>
        <w:rPr>
          <w:rFonts w:hint="eastAsia"/>
        </w:rPr>
        <w:t>　　　　二、商业综合体行业主要法规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三、主要商业综合体产业政策</w:t>
      </w:r>
      <w:r>
        <w:rPr>
          <w:rFonts w:hint="eastAsia"/>
        </w:rPr>
        <w:br/>
      </w:r>
      <w:r>
        <w:rPr>
          <w:rFonts w:hint="eastAsia"/>
        </w:rPr>
        <w:t>　　第三节 商业综合体产业社会环境分析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国内外商业综合体行业技术差异与原因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全球主要国家商业综合体市场现状</w:t>
      </w:r>
      <w:r>
        <w:rPr>
          <w:rFonts w:hint="eastAsia"/>
        </w:rPr>
        <w:br/>
      </w:r>
      <w:r>
        <w:rPr>
          <w:rFonts w:hint="eastAsia"/>
        </w:rPr>
        <w:t>　　第三节 全球商业综合体行业发展趋势预测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中国商业综合体行业市场分析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2019-2024年中国商业综合体行业规模情况</w:t>
      </w:r>
      <w:r>
        <w:rPr>
          <w:rFonts w:hint="eastAsia"/>
        </w:rPr>
        <w:br/>
      </w:r>
      <w:r>
        <w:rPr>
          <w:rFonts w:hint="eastAsia"/>
        </w:rPr>
        <w:t>　　　　一、商业综合体行业市场规模情况分析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二、商业综合体行业单位规模情况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三、商业综合体行业人员规模情况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2024-2025年中国商业综合体行业热点动态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中国重点地区商业综合体行业市场调研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国内商业综合体行业价格走势预测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中国商业综合体行业客户调研</w:t>
      </w:r>
      <w:r>
        <w:rPr>
          <w:rFonts w:hint="eastAsia"/>
        </w:rPr>
        <w:br/>
      </w:r>
      <w:r>
        <w:rPr>
          <w:rFonts w:hint="eastAsia"/>
        </w:rPr>
        <w:t>　　　　一、商业综合体行业客户偏好调查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四、商业综合体行业客户消费理念调研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二、商业综合体企业集中度分析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三、我国商业综合体市场竞争趋势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商业综合体市场策略分析</w:t>
      </w:r>
      <w:r>
        <w:rPr>
          <w:rFonts w:hint="eastAsia"/>
        </w:rPr>
        <w:br/>
      </w:r>
      <w:r>
        <w:rPr>
          <w:rFonts w:hint="eastAsia"/>
        </w:rPr>
        <w:t>　　　　一、商业综合体价格策略分析</w:t>
      </w:r>
      <w:r>
        <w:rPr>
          <w:rFonts w:hint="eastAsia"/>
        </w:rPr>
        <w:br/>
      </w:r>
      <w:r>
        <w:rPr>
          <w:rFonts w:hint="eastAsia"/>
        </w:rPr>
        <w:t>　　　　二、商业综合体渠道策略分析</w:t>
      </w:r>
      <w:r>
        <w:rPr>
          <w:rFonts w:hint="eastAsia"/>
        </w:rPr>
        <w:br/>
      </w:r>
      <w:r>
        <w:rPr>
          <w:rFonts w:hint="eastAsia"/>
        </w:rPr>
        <w:t>　　第二节 商业综合体销售策略分析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提高商业综合体企业竞争力的策略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一、提高中国商业综合体企业核心竞争力的对策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二、商业综合体企业提升竞争力的主要方向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三、影响商业综合体企业核心竞争力的因素及提升途径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四、提高商业综合体企业竞争力的策略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商业综合体行业投资风险与控制策略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一、商业综合体行业优势分析</w:t>
      </w:r>
      <w:r>
        <w:rPr>
          <w:rFonts w:hint="eastAsia"/>
        </w:rPr>
        <w:br/>
      </w:r>
      <w:r>
        <w:rPr>
          <w:rFonts w:hint="eastAsia"/>
        </w:rPr>
        <w:t>　　　　二、商业综合体行业劣势分析</w:t>
      </w:r>
      <w:r>
        <w:rPr>
          <w:rFonts w:hint="eastAsia"/>
        </w:rPr>
        <w:br/>
      </w:r>
      <w:r>
        <w:rPr>
          <w:rFonts w:hint="eastAsia"/>
        </w:rPr>
        <w:t>　　　　三、商业综合体行业机会分析</w:t>
      </w:r>
      <w:r>
        <w:rPr>
          <w:rFonts w:hint="eastAsia"/>
        </w:rPr>
        <w:br/>
      </w:r>
      <w:r>
        <w:rPr>
          <w:rFonts w:hint="eastAsia"/>
        </w:rPr>
        <w:t>　　　　四、商业综合体行业风险分析</w:t>
      </w:r>
      <w:r>
        <w:rPr>
          <w:rFonts w:hint="eastAsia"/>
        </w:rPr>
        <w:br/>
      </w:r>
      <w:r>
        <w:rPr>
          <w:rFonts w:hint="eastAsia"/>
        </w:rPr>
        <w:t>　　第二节 商业综合体行业投资风险及控制策略分析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2025-2031年中国商业综合体行业投资潜力及发展趋势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一、商业综合体行业重点可投资领域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二、商业综合体行业目标市场需求潜力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三、商业综合体行业投资潜力综合评判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[中.智.林.]2025-2031年中国商业综合体行业发展趋势分析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一、2025年商业综合体市场前景分析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二、2025年商业综合体发展趋势预测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三、2025-2031年我国商业综合体行业发展剖析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五、未来商业综合体行业发展变局剖析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商业综合体行业历程</w:t>
      </w:r>
      <w:r>
        <w:rPr>
          <w:rFonts w:hint="eastAsia"/>
        </w:rPr>
        <w:br/>
      </w:r>
      <w:r>
        <w:rPr>
          <w:rFonts w:hint="eastAsia"/>
        </w:rPr>
        <w:t>　　图表 商业综合体行业生命周期</w:t>
      </w:r>
      <w:r>
        <w:rPr>
          <w:rFonts w:hint="eastAsia"/>
        </w:rPr>
        <w:br/>
      </w:r>
      <w:r>
        <w:rPr>
          <w:rFonts w:hint="eastAsia"/>
        </w:rPr>
        <w:t>　　图表 商业综合体行业产业链分析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44a276f9492c" w:history="1">
        <w:r>
          <w:rPr>
            <w:rStyle w:val="Hyperlink"/>
          </w:rPr>
          <w:t>中国商业综合体行业市场分析与发展前景预测报告（2025-2031年）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44a276f9492c" w:history="1">
        <w:r>
          <w:rPr>
            <w:rStyle w:val="Hyperlink"/>
          </w:rPr>
          <w:t>https://www.20087.com/1/80/ShangYeZongHeTiDeXianZhuangYuFaZhanQianJing.html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8ed8d18948bb" w:history="1">
      <w:r>
        <w:rPr>
          <w:rStyle w:val="Hyperlink"/>
        </w:rPr>
        <w:t>中国商业综合体行业市场分析与发展前景预测报告（2025-2031年）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angYeZongHeTiDeXianZhuangYuFaZhanQianJing.html" TargetMode="External" Id="Rfe3444a276f9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angYeZongHeTiDeXianZhuangYuFaZhanQianJing.html" TargetMode="External" Id="R59a38ed8d189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2024-08-26T03:50:00Z</dcterms:created>
  <dcterms:modified xsi:type="dcterms:W3CDTF">2024-08-26T04:50:00Z</dcterms:modified>
  <dc:subject>中国商业综合体行业市场分析与发展前景预测报告（2025-2031年）</dc:subject>
  <dc:title>中国商业综合体行业市场分析与发展前景预测报告（2025-2031年）</dc:title>
  <cp:keywords>中国商业综合体行业市场分析与发展前景预测报告（2025-2031年）</cp:keywords>
  <dc:description>中国商业综合体行业市场分析与发展前景预测报告（2025-2031年）</dc:description>
</cp:coreProperties>
</file>