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1dc90945a4055" w:history="1">
              <w:r>
                <w:rPr>
                  <w:rStyle w:val="Hyperlink"/>
                </w:rPr>
                <w:t>中国北京市保障房市场调查研究与发展前景预测报告（2025-2031年）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1dc90945a4055" w:history="1">
              <w:r>
                <w:rPr>
                  <w:rStyle w:val="Hyperlink"/>
                </w:rPr>
                <w:t>中国北京市保障房市场调查研究与发展前景预测报告（2025-2031年）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1dc90945a4055" w:history="1">
                <w:r>
                  <w:rPr>
                    <w:rStyle w:val="Hyperlink"/>
                  </w:rPr>
                  <w:t>https://www.20087.com/2/60/BeiJingShiBaoZhangFangWeiLaiFaZh.html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保障房政策旨在解决中低收入家庭的住房问题，通过建设公租房、共有产权房和廉租房等形式，提供价格合理、质量可靠的住房。近年来，北京市加大了保障房的建设和供应力度，优化了申请和分配流程，提高了住房保障的覆盖面和公平性。同时，通过完善配套设施和社区服务，改善了保障房居民的生活质量和社区环境。</w:t>
      </w:r>
      <w:r>
        <w:rPr>
          <w:rFonts w:hint="eastAsia"/>
        </w:rPr>
        <w:br/>
      </w:r>
      <w:r>
        <w:rPr>
          <w:rFonts w:hint="eastAsia"/>
        </w:rPr>
        <w:t>　　未来，北京市保障房的发展将更加注重住房的可持续性和社区的包容性。在可持续性方面，保障房建设将采用绿色建筑标准，提高能源效率，减少碳排放，同时注重住房的长期维护和更新，延长住房使用寿命。在包容性方面，保障房政策将更加关注弱势群体的住房需求，如老年人、残疾人和外来务工人员，提供适合他们居住条件的住房，并加强社区内的公共服务和设施，促进社区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1dc90945a4055" w:history="1">
        <w:r>
          <w:rPr>
            <w:rStyle w:val="Hyperlink"/>
          </w:rPr>
          <w:t>中国北京市保障房市场调查研究与发展前景预测报告（2025-2031年）</w:t>
        </w:r>
      </w:hyperlink>
      <w:r>
        <w:rPr>
          <w:rFonts w:hint="eastAsia"/>
        </w:rPr>
        <w:t>》全面梳理了北京市保障房产业链，结合市场需求和市场规模等数据，深入剖析北京市保障房行业现状。报告详细探讨了北京市保障房市场竞争格局，重点关注重点企业及其品牌影响力，并分析了北京市保障房价格机制和细分市场特征。通过对北京市保障房技术现状及未来方向的评估，报告展望了北京市保障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北京市保障房市场供给状况和重点企业分析</w:t>
      </w:r>
      <w:r>
        <w:rPr>
          <w:rFonts w:hint="eastAsia"/>
        </w:rPr>
        <w:br/>
      </w:r>
      <w:r>
        <w:rPr>
          <w:rFonts w:hint="eastAsia"/>
        </w:rPr>
        <w:t>　　第一节 北京市保障房市场供给状况分析</w:t>
      </w:r>
      <w:r>
        <w:rPr>
          <w:rFonts w:hint="eastAsia"/>
        </w:rPr>
        <w:br/>
      </w:r>
      <w:r>
        <w:rPr>
          <w:rFonts w:hint="eastAsia"/>
        </w:rPr>
        <w:t>　　　　一、北京市土地储备和土地交易状况</w:t>
      </w:r>
      <w:r>
        <w:rPr>
          <w:rFonts w:hint="eastAsia"/>
        </w:rPr>
        <w:br/>
      </w:r>
      <w:r>
        <w:rPr>
          <w:rFonts w:hint="eastAsia"/>
        </w:rPr>
        <w:t>　　　　二、北京市保障房用地投入状况</w:t>
      </w:r>
      <w:r>
        <w:rPr>
          <w:rFonts w:hint="eastAsia"/>
        </w:rPr>
        <w:br/>
      </w:r>
      <w:r>
        <w:rPr>
          <w:rFonts w:hint="eastAsia"/>
        </w:rPr>
        <w:t>　　　　三、北京市保障房开发历史投资额指标</w:t>
      </w:r>
      <w:r>
        <w:rPr>
          <w:rFonts w:hint="eastAsia"/>
        </w:rPr>
        <w:br/>
      </w:r>
      <w:r>
        <w:rPr>
          <w:rFonts w:hint="eastAsia"/>
        </w:rPr>
        <w:t>　　　　四、北京市保障房开工面积指标</w:t>
      </w:r>
      <w:r>
        <w:rPr>
          <w:rFonts w:hint="eastAsia"/>
        </w:rPr>
        <w:br/>
      </w:r>
      <w:r>
        <w:rPr>
          <w:rFonts w:hint="eastAsia"/>
        </w:rPr>
        <w:t>　　　　五、北京市保障房重点在建项目汇总</w:t>
      </w:r>
      <w:r>
        <w:rPr>
          <w:rFonts w:hint="eastAsia"/>
        </w:rPr>
        <w:br/>
      </w:r>
      <w:r>
        <w:rPr>
          <w:rFonts w:hint="eastAsia"/>
        </w:rPr>
        <w:t>　　　　六、2025-2031年北京市保障房建设规划</w:t>
      </w:r>
      <w:r>
        <w:rPr>
          <w:rFonts w:hint="eastAsia"/>
        </w:rPr>
        <w:br/>
      </w:r>
      <w:r>
        <w:rPr>
          <w:rFonts w:hint="eastAsia"/>
        </w:rPr>
        <w:t>　　第二节 北京市保障房市场重点竞争企业分析</w:t>
      </w:r>
      <w:r>
        <w:rPr>
          <w:rFonts w:hint="eastAsia"/>
        </w:rPr>
        <w:br/>
      </w:r>
      <w:r>
        <w:rPr>
          <w:rFonts w:hint="eastAsia"/>
        </w:rPr>
        <w:t>　　　　一、北京市本地房地产企业</w:t>
      </w:r>
      <w:r>
        <w:rPr>
          <w:rFonts w:hint="eastAsia"/>
        </w:rPr>
        <w:br/>
      </w:r>
      <w:r>
        <w:rPr>
          <w:rFonts w:hint="eastAsia"/>
        </w:rPr>
        <w:t>　　　　二、北京市其他房地产企业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北京市保障房市场需求状况</w:t>
      </w:r>
      <w:r>
        <w:rPr>
          <w:rFonts w:hint="eastAsia"/>
        </w:rPr>
        <w:br/>
      </w:r>
      <w:r>
        <w:rPr>
          <w:rFonts w:hint="eastAsia"/>
        </w:rPr>
        <w:t>　　第一节 北京市人口状况综述</w:t>
      </w:r>
      <w:r>
        <w:rPr>
          <w:rFonts w:hint="eastAsia"/>
        </w:rPr>
        <w:br/>
      </w:r>
      <w:r>
        <w:rPr>
          <w:rFonts w:hint="eastAsia"/>
        </w:rPr>
        <w:t>　　　　一、北京市人口总量指标和年龄结构</w:t>
      </w:r>
      <w:r>
        <w:rPr>
          <w:rFonts w:hint="eastAsia"/>
        </w:rPr>
        <w:br/>
      </w:r>
      <w:r>
        <w:rPr>
          <w:rFonts w:hint="eastAsia"/>
        </w:rPr>
        <w:t>　　　　二、北京市户籍人口和外来人口比重</w:t>
      </w:r>
      <w:r>
        <w:rPr>
          <w:rFonts w:hint="eastAsia"/>
        </w:rPr>
        <w:br/>
      </w:r>
      <w:r>
        <w:rPr>
          <w:rFonts w:hint="eastAsia"/>
        </w:rPr>
        <w:t>　　　　三、北京市家庭数量和家庭规模</w:t>
      </w:r>
      <w:r>
        <w:rPr>
          <w:rFonts w:hint="eastAsia"/>
        </w:rPr>
        <w:br/>
      </w:r>
      <w:r>
        <w:rPr>
          <w:rFonts w:hint="eastAsia"/>
        </w:rPr>
        <w:t>　　第二节 北京市物价水平和居民消费水平分析</w:t>
      </w:r>
      <w:r>
        <w:rPr>
          <w:rFonts w:hint="eastAsia"/>
        </w:rPr>
        <w:br/>
      </w:r>
      <w:r>
        <w:rPr>
          <w:rFonts w:hint="eastAsia"/>
        </w:rPr>
        <w:t>　　　　一、北京市居民消费价格指数（CPI）变化</w:t>
      </w:r>
      <w:r>
        <w:rPr>
          <w:rFonts w:hint="eastAsia"/>
        </w:rPr>
        <w:br/>
      </w:r>
      <w:r>
        <w:rPr>
          <w:rFonts w:hint="eastAsia"/>
        </w:rPr>
        <w:t>　　　　二、北京市重点消费品价格变化</w:t>
      </w:r>
      <w:r>
        <w:rPr>
          <w:rFonts w:hint="eastAsia"/>
        </w:rPr>
        <w:br/>
      </w:r>
      <w:r>
        <w:rPr>
          <w:rFonts w:hint="eastAsia"/>
        </w:rPr>
        <w:t>　　　　三、北京市人均收入水平和收入结构</w:t>
      </w:r>
      <w:r>
        <w:rPr>
          <w:rFonts w:hint="eastAsia"/>
        </w:rPr>
        <w:br/>
      </w:r>
      <w:r>
        <w:rPr>
          <w:rFonts w:hint="eastAsia"/>
        </w:rPr>
        <w:t>　　第三节 北京市保障房市场销售指标综述</w:t>
      </w:r>
      <w:r>
        <w:rPr>
          <w:rFonts w:hint="eastAsia"/>
        </w:rPr>
        <w:br/>
      </w:r>
      <w:r>
        <w:rPr>
          <w:rFonts w:hint="eastAsia"/>
        </w:rPr>
        <w:t>　　　　一、北京市房屋销售面积和套数</w:t>
      </w:r>
      <w:r>
        <w:rPr>
          <w:rFonts w:hint="eastAsia"/>
        </w:rPr>
        <w:br/>
      </w:r>
      <w:r>
        <w:rPr>
          <w:rFonts w:hint="eastAsia"/>
        </w:rPr>
        <w:t>　　　　二、北京市房屋销售价格指标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2025-2031年北京市保障房市场需求预测</w:t>
      </w:r>
      <w:r>
        <w:rPr>
          <w:rFonts w:hint="eastAsia"/>
        </w:rPr>
        <w:br/>
      </w:r>
      <w:r>
        <w:rPr>
          <w:rFonts w:hint="eastAsia"/>
        </w:rPr>
        <w:t>　　第一节 北京市保障房市场需求相关指标预测</w:t>
      </w:r>
      <w:r>
        <w:rPr>
          <w:rFonts w:hint="eastAsia"/>
        </w:rPr>
        <w:br/>
      </w:r>
      <w:r>
        <w:rPr>
          <w:rFonts w:hint="eastAsia"/>
        </w:rPr>
        <w:t>　　　　一、2025-2031年北京市人口总量预测</w:t>
      </w:r>
      <w:r>
        <w:rPr>
          <w:rFonts w:hint="eastAsia"/>
        </w:rPr>
        <w:br/>
      </w:r>
      <w:r>
        <w:rPr>
          <w:rFonts w:hint="eastAsia"/>
        </w:rPr>
        <w:t>　　　　二、2025-2031年北京市人口结构预测</w:t>
      </w:r>
      <w:r>
        <w:rPr>
          <w:rFonts w:hint="eastAsia"/>
        </w:rPr>
        <w:br/>
      </w:r>
      <w:r>
        <w:rPr>
          <w:rFonts w:hint="eastAsia"/>
        </w:rPr>
        <w:t>　　　　三、2025-2031年北京市人均收入预测</w:t>
      </w:r>
      <w:r>
        <w:rPr>
          <w:rFonts w:hint="eastAsia"/>
        </w:rPr>
        <w:br/>
      </w:r>
      <w:r>
        <w:rPr>
          <w:rFonts w:hint="eastAsia"/>
        </w:rPr>
        <w:t>　　第二节 2025-2031年北京市保障房市场需求预测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一、2025-2031年保障房实市场需求量预测</w:t>
      </w:r>
      <w:r>
        <w:rPr>
          <w:rFonts w:hint="eastAsia"/>
        </w:rPr>
        <w:br/>
      </w:r>
      <w:r>
        <w:rPr>
          <w:rFonts w:hint="eastAsia"/>
        </w:rPr>
        <w:t>　　　　二、2025-2031年房屋销售价格预测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2025-2031年北京市保障房市场竞争格局展望</w:t>
      </w:r>
      <w:r>
        <w:rPr>
          <w:rFonts w:hint="eastAsia"/>
        </w:rPr>
        <w:br/>
      </w:r>
      <w:r>
        <w:rPr>
          <w:rFonts w:hint="eastAsia"/>
        </w:rPr>
        <w:t>　　第一节 北京市保障房市场竞争格局现状分析</w:t>
      </w:r>
      <w:r>
        <w:rPr>
          <w:rFonts w:hint="eastAsia"/>
        </w:rPr>
        <w:br/>
      </w:r>
      <w:r>
        <w:rPr>
          <w:rFonts w:hint="eastAsia"/>
        </w:rPr>
        <w:t>　　　　一、北京市商品房供应总量和区域分布</w:t>
      </w:r>
      <w:r>
        <w:rPr>
          <w:rFonts w:hint="eastAsia"/>
        </w:rPr>
        <w:br/>
      </w:r>
      <w:r>
        <w:rPr>
          <w:rFonts w:hint="eastAsia"/>
        </w:rPr>
        <w:t>　　　　二、北京市保障房的市场份额</w:t>
      </w:r>
      <w:r>
        <w:rPr>
          <w:rFonts w:hint="eastAsia"/>
        </w:rPr>
        <w:br/>
      </w:r>
      <w:r>
        <w:rPr>
          <w:rFonts w:hint="eastAsia"/>
        </w:rPr>
        <w:t>　　第二节 北京市保障房相关政策</w:t>
      </w:r>
      <w:r>
        <w:rPr>
          <w:rFonts w:hint="eastAsia"/>
        </w:rPr>
        <w:br/>
      </w:r>
      <w:r>
        <w:rPr>
          <w:rFonts w:hint="eastAsia"/>
        </w:rPr>
        <w:t>　　　　一、土地政策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三、信贷政策</w:t>
      </w:r>
      <w:r>
        <w:rPr>
          <w:rFonts w:hint="eastAsia"/>
        </w:rPr>
        <w:br/>
      </w:r>
      <w:r>
        <w:rPr>
          <w:rFonts w:hint="eastAsia"/>
        </w:rPr>
        <w:t>　　　　四、申请规定</w:t>
      </w:r>
      <w:r>
        <w:rPr>
          <w:rFonts w:hint="eastAsia"/>
        </w:rPr>
        <w:br/>
      </w:r>
      <w:r>
        <w:rPr>
          <w:rFonts w:hint="eastAsia"/>
        </w:rPr>
        <w:t>　　第三节 2025-2031年北京市保障房市场竞争格局展望</w:t>
      </w:r>
      <w:r>
        <w:rPr>
          <w:rFonts w:hint="eastAsia"/>
        </w:rPr>
        <w:br/>
      </w:r>
      <w:r>
        <w:rPr>
          <w:rFonts w:hint="eastAsia"/>
        </w:rPr>
        <w:t>　　　　一、2025-2031年北京市房地产市场供应结构变化态势</w:t>
      </w:r>
      <w:r>
        <w:rPr>
          <w:rFonts w:hint="eastAsia"/>
        </w:rPr>
        <w:br/>
      </w:r>
      <w:r>
        <w:rPr>
          <w:rFonts w:hint="eastAsia"/>
        </w:rPr>
        <w:t>　　　　二、2025-2031年北京市商品房市场价格预测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三、2025-2031年北京市保障房市场份额预测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2025-2031年北京市保障房市场投资风险和投资建议</w:t>
      </w:r>
      <w:r>
        <w:rPr>
          <w:rFonts w:hint="eastAsia"/>
        </w:rPr>
        <w:br/>
      </w:r>
      <w:r>
        <w:rPr>
          <w:rFonts w:hint="eastAsia"/>
        </w:rPr>
        <w:t>　　第一节 2025-2031年北京市保障房市场投资风险提示</w:t>
      </w:r>
      <w:r>
        <w:rPr>
          <w:rFonts w:hint="eastAsia"/>
        </w:rPr>
        <w:br/>
      </w:r>
      <w:r>
        <w:rPr>
          <w:rFonts w:hint="eastAsia"/>
        </w:rPr>
        <w:t>　　　　一、土地供应不足的风险</w:t>
      </w:r>
      <w:r>
        <w:rPr>
          <w:rFonts w:hint="eastAsia"/>
        </w:rPr>
        <w:br/>
      </w:r>
      <w:r>
        <w:rPr>
          <w:rFonts w:hint="eastAsia"/>
        </w:rPr>
        <w:t>　　　　二、宏观政策变动或政策落实不到位的风险</w:t>
      </w:r>
      <w:r>
        <w:rPr>
          <w:rFonts w:hint="eastAsia"/>
        </w:rPr>
        <w:br/>
      </w:r>
      <w:r>
        <w:rPr>
          <w:rFonts w:hint="eastAsia"/>
        </w:rPr>
        <w:t>　　　　三、建筑成本提高的风险</w:t>
      </w:r>
      <w:r>
        <w:rPr>
          <w:rFonts w:hint="eastAsia"/>
        </w:rPr>
        <w:br/>
      </w:r>
      <w:r>
        <w:rPr>
          <w:rFonts w:hint="eastAsia"/>
        </w:rPr>
        <w:t>　　　　四、利润率低的风险</w:t>
      </w:r>
      <w:r>
        <w:rPr>
          <w:rFonts w:hint="eastAsia"/>
        </w:rPr>
        <w:br/>
      </w:r>
      <w:r>
        <w:rPr>
          <w:rFonts w:hint="eastAsia"/>
        </w:rPr>
        <w:t>　　　　五、竞争对手的竞争风险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[⋅中⋅智⋅林⋅]2025-2031年北京市保障房市场投资建议</w:t>
      </w:r>
      <w:r>
        <w:rPr>
          <w:rFonts w:hint="eastAsia"/>
        </w:rPr>
        <w:br/>
      </w:r>
      <w:r>
        <w:rPr>
          <w:rFonts w:hint="eastAsia"/>
        </w:rPr>
        <w:t>　　　　一、保障房项目融资的建议</w:t>
      </w:r>
      <w:r>
        <w:rPr>
          <w:rFonts w:hint="eastAsia"/>
        </w:rPr>
        <w:br/>
      </w:r>
      <w:r>
        <w:rPr>
          <w:rFonts w:hint="eastAsia"/>
        </w:rPr>
        <w:t>　　　　二、保障房成本控制的建议</w:t>
      </w:r>
      <w:r>
        <w:rPr>
          <w:rFonts w:hint="eastAsia"/>
        </w:rPr>
        <w:br/>
      </w:r>
      <w:r>
        <w:rPr>
          <w:rFonts w:hint="eastAsia"/>
        </w:rPr>
        <w:t>　　　　三、保障房产品设计的建议</w:t>
      </w:r>
      <w:r>
        <w:rPr>
          <w:rFonts w:hint="eastAsia"/>
        </w:rPr>
        <w:br/>
      </w:r>
      <w:r>
        <w:rPr>
          <w:rFonts w:hint="eastAsia"/>
        </w:rPr>
        <w:t>　　　　四、保障房盈利模式设计的建议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1dc90945a4055" w:history="1">
        <w:r>
          <w:rPr>
            <w:rStyle w:val="Hyperlink"/>
          </w:rPr>
          <w:t>中国北京市保障房市场调查研究与发展前景预测报告（2025-2031年）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1dc90945a4055" w:history="1">
        <w:r>
          <w:rPr>
            <w:rStyle w:val="Hyperlink"/>
          </w:rPr>
          <w:t>https://www.20087.com/2/60/BeiJingShiBaoZhangFangWeiLaiFaZh.html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保障房最新政策规定、北京市保障房申请政策、北京无房户可以申请什么房子、北京市保障房中心领导名单、北京保障房中心官网app下载、北京市保障房中心沈怡宏、北京西城区房产过户大厅、北京市保障房中心领导简历、北京市保障性住房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ee818d4674401" w:history="1">
      <w:r>
        <w:rPr>
          <w:rStyle w:val="Hyperlink"/>
        </w:rPr>
        <w:t>中国北京市保障房市场调查研究与发展前景预测报告（2025-2031年）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eiJingShiBaoZhangFangWeiLaiFaZh.html" TargetMode="External" Id="Rc381dc90945a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eiJingShiBaoZhangFangWeiLaiFaZh.html" TargetMode="External" Id="R6b4ee818d467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2025-05-16T05:52:00Z</dcterms:created>
  <dcterms:modified xsi:type="dcterms:W3CDTF">2025-05-16T06:52:00Z</dcterms:modified>
  <dc:subject>中国北京市保障房市场调查研究与发展前景预测报告（2025-2031年）</dc:subject>
  <dc:title>中国北京市保障房市场调查研究与发展前景预测报告（2025-2031年）</dc:title>
  <cp:keywords>中国北京市保障房市场调查研究与发展前景预测报告（2025-2031年）</cp:keywords>
  <dc:description>中国北京市保障房市场调查研究与发展前景预测报告（2025-2031年）</dc:description>
</cp:coreProperties>
</file>