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39b2012754e8b" w:history="1">
              <w:r>
                <w:rPr>
                  <w:rStyle w:val="Hyperlink"/>
                </w:rPr>
                <w:t>2026-2032年全球与中国百叶窗开启系统市场研究分析及发展前景预测报告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39b2012754e8b" w:history="1">
              <w:r>
                <w:rPr>
                  <w:rStyle w:val="Hyperlink"/>
                </w:rPr>
                <w:t>2026-2032年全球与中国百叶窗开启系统市场研究分析及发展前景预测报告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39b2012754e8b" w:history="1">
                <w:r>
                  <w:rPr>
                    <w:rStyle w:val="Hyperlink"/>
                  </w:rPr>
                  <w:t>https://www.20087.com/2/70/BaiYeChuangKaiQiXiTongQianJing.html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开启系统是建筑遮阳自动化的核心组件，通过电机驱动实现叶片角度调节与升降控制，支持遥控、定时或光照感应操作，广泛应用于住宅与商业幕墙。该类产品强调静音运行、遇阻停止安全机制及与智能家居平台（如HomeKit、Matter）兼容，近年在太阳能自供电、低功耗蓝牙Mesh组网及风雨感应自动闭合方面持续优化。然而，老旧建筑改造面临布线困难；同时，多窗协同控制逻辑复杂，用户体验不一致。</w:t>
      </w:r>
      <w:r>
        <w:rPr>
          <w:rFonts w:hint="eastAsia"/>
        </w:rPr>
        <w:br/>
      </w:r>
      <w:r>
        <w:rPr>
          <w:rFonts w:hint="eastAsia"/>
        </w:rPr>
        <w:t>　　未来，百叶窗开启系统将向气候自适应、能源协同与无感交互方向发展。市场调研网认为，AI可结合日照轨迹、室内外温差与用户习惯，动态优化遮阳策略以降低空调负荷；而集成微型光伏片可为电机持续供电。在健康建筑标准推动下，系统将联动CO₂传感器调节自然通风。随着模块化电机普及，DIY安装将成为可能。长远看，百叶窗开启系统将从机械执行器升级为主动平衡采光、节能与舒适度、支撑零碳建筑与智慧空间管理的智能环境调节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39b2012754e8b" w:history="1">
        <w:r>
          <w:rPr>
            <w:rStyle w:val="Hyperlink"/>
          </w:rPr>
          <w:t>2026-2032年全球与中国百叶窗开启系统市场研究分析及发展前景预测报告</w:t>
        </w:r>
      </w:hyperlink>
      <w:r>
        <w:rPr>
          <w:rFonts w:hint="eastAsia"/>
        </w:rPr>
        <w:t>》，2025年百叶窗开启系统行业市场规模达 亿元，预计2032年市场规模将达 亿元，期间年均复合增长率（CAGR）达 %。报告基于国家统计局及相关行业协会等权威部门数据，结合长期监测的一手资料，系统分析了百叶窗开启系统行业的发展现状、市场规模、供需动态及进出口情况。报告详细解读了百叶窗开启系统产业链上下游、重点区域市场、竞争格局及领先企业的表现，同时评估了百叶窗开启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按产品类型细分，全球百叶窗开启系统市场规模2021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链条式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吸顶式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按应用细分，全球百叶窗开启系统市场规模2021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百叶窗开启系统行业发展总体概况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百叶窗开启系统行业发展主要特点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百叶窗开启系统行业发展影响因素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百叶窗开启系统有利因素</w:t>
      </w:r>
      <w:r>
        <w:rPr>
          <w:rFonts w:hint="eastAsia"/>
        </w:rPr>
        <w:br/>
      </w:r>
      <w:r>
        <w:rPr>
          <w:rFonts w:hint="eastAsia"/>
        </w:rPr>
        <w:t>　　　　1.5.3 .2 百叶窗开启系统不利因素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全球市场，近三年百叶窗开启系统主要企业占有率及排名（按销量）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百叶窗开启系统主要企业在国际市场占有率（按销量，2023-2026）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2025年百叶窗开启系统主要企业在国际市场排名（按销量）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全球市场主要企业百叶窗开启系统销量（2023-2026）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全球市场，近三年百叶窗开启系统主要企业占有率及排名（按收入）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百叶窗开启系统主要企业在国际市场占有率（按收入，2023-2026）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2025年百叶窗开启系统主要企业在国际市场排名（按收入）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全球市场主要企业百叶窗开启系统销售收入（2023-2026）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全球市场主要企业百叶窗开启系统销售价格（2023-2026）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中国市场，近三年百叶窗开启系统主要企业占有率及排名（按销量）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百叶窗开启系统主要企业在中国市场占有率（按销量，2023-2026）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2025年百叶窗开启系统主要企业在中国市场排名（按销量）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中国市场主要企业百叶窗开启系统销量（2023-2026）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中国市场，近三年百叶窗开启系统主要企业占有率及排名（按收入）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百叶窗开启系统主要企业在中国市场占有率（按收入，2023-2026）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2025年百叶窗开启系统主要企业在中国市场排名（按收入）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中国市场主要企业百叶窗开启系统销售收入（2023-2026）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全球主要厂商百叶窗开启系统总部及产地分布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全球主要厂商成立时间及百叶窗开启系统商业化日期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全球主要厂商百叶窗开启系统产品类型及应用</w:t>
      </w:r>
      <w:r>
        <w:rPr>
          <w:rFonts w:hint="eastAsia"/>
        </w:rPr>
        <w:br/>
      </w:r>
      <w:r>
        <w:rPr>
          <w:rFonts w:hint="eastAsia"/>
        </w:rPr>
        <w:t>　　2.9 百叶窗开启系统行业集中度、竞争程度分析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百叶窗开启系统行业集中度分析：2025年全球Top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全球百叶窗开启系统第一梯队、第二梯队和第三梯队生产商（品牌）及市场份额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全球百叶窗开启系统总体规模分析</w:t>
      </w:r>
      <w:r>
        <w:rPr>
          <w:rFonts w:hint="eastAsia"/>
        </w:rPr>
        <w:br/>
      </w:r>
      <w:r>
        <w:rPr>
          <w:rFonts w:hint="eastAsia"/>
        </w:rPr>
        <w:t>　　3.1 全球百叶窗开启系统供需现状及预测（2021-2032）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全球百叶窗开启系统产能、产量、产能利用率及发展趋势（2021-2032）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全球百叶窗开启系统产量、需求量及发展趋势（2021-2032）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全球主要地区百叶窗开启系统产量及发展趋势（2021-2032）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全球主要地区百叶窗开启系统产量（2021-2026）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全球主要地区百叶窗开启系统产量（2027-2032）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全球主要地区百叶窗开启系统产量市场份额（2021-2032）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中国百叶窗开启系统供需现状及预测（2021-2032）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中国百叶窗开启系统产能、产量、产能利用率及发展趋势（2021-2032）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中国百叶窗开启系统产量、市场需求量及发展趋势（2021-2032）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中国市场百叶窗开启系统进出口（2021-2032）</w:t>
      </w:r>
      <w:r>
        <w:rPr>
          <w:rFonts w:hint="eastAsia"/>
        </w:rPr>
        <w:br/>
      </w:r>
      <w:r>
        <w:rPr>
          <w:rFonts w:hint="eastAsia"/>
        </w:rPr>
        <w:t>　　3.4 全球百叶窗开启系统销量及销售额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全球市场百叶窗开启系统销售额（2021-2032）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全球市场百叶窗开启系统销量（2021-2032）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全球市场百叶窗开启系统价格趋势（2021-2032）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全球百叶窗开启系统主要地区分析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全球主要地区百叶窗开启系统市场规模分析：2021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全球主要地区百叶窗开启系统销售收入及市场份额（2021-2026）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全球主要地区百叶窗开启系统销售收入预测（2027-2032）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全球主要地区百叶窗开启系统销量分析：2021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全球主要地区百叶窗开启系统销量及市场份额（2021-2026）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全球主要地区百叶窗开启系统销量及市场份额预测（2027-2032）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北美市场百叶窗开启系统销量、收入及增长率（2021-2032）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欧洲市场百叶窗开启系统销量、收入及增长率（2021-2032）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中国市场百叶窗开启系统销量、收入及增长率（2021-2032）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日本市场百叶窗开启系统销量、收入及增长率（2021-2032）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东南亚市场百叶窗开启系统销量、收入及增长率（2021-2032）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印度市场百叶窗开启系统销量、收入及增长率（2021-2032）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南美市场百叶窗开启系统销量、收入及增长率（2021-2032）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中东市场百叶窗开启系统销量、收入及增长率（2021-2032）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百叶窗开启系统销量、收入、价格及毛利率（2021-2026）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百叶窗开启系统销量、收入、价格及毛利率（2021-2026）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百叶窗开启系统销量、收入、价格及毛利率（2021-2026）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百叶窗开启系统销量、收入、价格及毛利率（2021-2026）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百叶窗开启系统销量、收入、价格及毛利率（2021-2026）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百叶窗开启系统销量、收入、价格及毛利率（2021-2026）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百叶窗开启系统销量、收入、价格及毛利率（2021-2026）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百叶窗开启系统销量、收入、价格及毛利率（2021-2026）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不同产品类型百叶窗开启系统分析</w:t>
      </w:r>
      <w:r>
        <w:rPr>
          <w:rFonts w:hint="eastAsia"/>
        </w:rPr>
        <w:br/>
      </w:r>
      <w:r>
        <w:rPr>
          <w:rFonts w:hint="eastAsia"/>
        </w:rPr>
        <w:t>　　6.1 全球不同产品类型百叶窗开启系统销量（2021-2032）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全球不同产品类型百叶窗开启系统销量及市场份额（2021-2026）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全球不同产品类型百叶窗开启系统销量预测（2027-2032）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全球不同产品类型百叶窗开启系统收入（2021-2032）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全球不同产品类型百叶窗开启系统收入及市场份额（2021-2026）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全球不同产品类型百叶窗开启系统收入预测（2027-2032）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全球不同产品类型百叶窗开启系统价格走势（2021-2032）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中国不同产品类型百叶窗开启系统销量（2021-2032）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中国不同产品类型百叶窗开启系统销量及市场份额（2021-2026）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中国不同产品类型百叶窗开启系统销量预测（2027-2032）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中国不同产品类型百叶窗开启系统收入（2021-2032）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中国不同产品类型百叶窗开启系统收入及市场份额（2021-2026）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中国不同产品类型百叶窗开启系统收入预测（2027-2032）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不同应用百叶窗开启系统分析</w:t>
      </w:r>
      <w:r>
        <w:rPr>
          <w:rFonts w:hint="eastAsia"/>
        </w:rPr>
        <w:br/>
      </w:r>
      <w:r>
        <w:rPr>
          <w:rFonts w:hint="eastAsia"/>
        </w:rPr>
        <w:t>　　7.1 全球不同应用百叶窗开启系统销量（2021-2032）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全球不同应用百叶窗开启系统销量及市场份额（2021-2026）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全球不同应用百叶窗开启系统销量预测（2027-2032）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全球不同应用百叶窗开启系统收入（2021-2032）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全球不同应用百叶窗开启系统收入及市场份额（2021-2026）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全球不同应用百叶窗开启系统收入预测（2027-2032）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全球不同应用百叶窗开启系统价格走势（2021-2032）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中国不同应用百叶窗开启系统销量（2021-2032）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中国不同应用百叶窗开启系统销量及市场份额（2021-2026）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中国不同应用百叶窗开启系统销量预测（2027-2032）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中国不同应用百叶窗开启系统收入（2021-2032）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中国不同应用百叶窗开启系统收入及市场份额（2021-2026）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中国不同应用百叶窗开启系统收入预测（2027-2032）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百叶窗开启系统行业发展趋势</w:t>
      </w:r>
      <w:r>
        <w:rPr>
          <w:rFonts w:hint="eastAsia"/>
        </w:rPr>
        <w:br/>
      </w:r>
      <w:r>
        <w:rPr>
          <w:rFonts w:hint="eastAsia"/>
        </w:rPr>
        <w:t>　　8.2 百叶窗开启系统行业主要驱动因素</w:t>
      </w:r>
      <w:r>
        <w:rPr>
          <w:rFonts w:hint="eastAsia"/>
        </w:rPr>
        <w:br/>
      </w:r>
      <w:r>
        <w:rPr>
          <w:rFonts w:hint="eastAsia"/>
        </w:rPr>
        <w:t>　　8.3 百叶窗开启系统中国企业SWOT分析</w:t>
      </w:r>
      <w:r>
        <w:rPr>
          <w:rFonts w:hint="eastAsia"/>
        </w:rPr>
        <w:br/>
      </w:r>
      <w:r>
        <w:rPr>
          <w:rFonts w:hint="eastAsia"/>
        </w:rPr>
        <w:t>　　8.4 中国百叶窗开启系统行业政策环境分析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百叶窗开启系统行业产业链简介</w:t>
      </w:r>
      <w:r>
        <w:rPr>
          <w:rFonts w:hint="eastAsia"/>
        </w:rPr>
        <w:br/>
      </w:r>
      <w:r>
        <w:rPr>
          <w:rFonts w:hint="eastAsia"/>
        </w:rPr>
        <w:t>　　　　9.1.1 百叶窗开启系统行业供应链分析</w:t>
      </w:r>
      <w:r>
        <w:rPr>
          <w:rFonts w:hint="eastAsia"/>
        </w:rPr>
        <w:br/>
      </w:r>
      <w:r>
        <w:rPr>
          <w:rFonts w:hint="eastAsia"/>
        </w:rPr>
        <w:t>　　　　9.1.2 百叶窗开启系统主要原料及供应情况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百叶窗开启系统行业采购模式</w:t>
      </w:r>
      <w:r>
        <w:rPr>
          <w:rFonts w:hint="eastAsia"/>
        </w:rPr>
        <w:br/>
      </w:r>
      <w:r>
        <w:rPr>
          <w:rFonts w:hint="eastAsia"/>
        </w:rPr>
        <w:t>　　9.3 百叶窗开启系统行业生产模式</w:t>
      </w:r>
      <w:r>
        <w:rPr>
          <w:rFonts w:hint="eastAsia"/>
        </w:rPr>
        <w:br/>
      </w:r>
      <w:r>
        <w:rPr>
          <w:rFonts w:hint="eastAsia"/>
        </w:rPr>
        <w:t>　　9.4 百叶窗开启系统行业销售模式及销售渠道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按产品类型细分，全球百叶窗开启系统市场规模2021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按应用细分，全球百叶窗开启系统市场规模（CAGR）2021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百叶窗开启系统行业发展主要特点</w:t>
      </w:r>
      <w:r>
        <w:rPr>
          <w:rFonts w:hint="eastAsia"/>
        </w:rPr>
        <w:br/>
      </w:r>
      <w:r>
        <w:rPr>
          <w:rFonts w:hint="eastAsia"/>
        </w:rPr>
        <w:t>　　表 4： 百叶窗开启系统行业发展有利因素分析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百叶窗开启系统行业发展不利因素分析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进入百叶窗开启系统行业壁垒</w:t>
      </w:r>
      <w:r>
        <w:rPr>
          <w:rFonts w:hint="eastAsia"/>
        </w:rPr>
        <w:br/>
      </w:r>
      <w:r>
        <w:rPr>
          <w:rFonts w:hint="eastAsia"/>
        </w:rPr>
        <w:t>　　表 7： 百叶窗开启系统主要企业在国际市场占有率（按销量，2023-2026）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2025年百叶窗开启系统主要企业在国际市场排名（按销量）&amp;（千件）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全球市场主要企业百叶窗开启系统销量（2023-2026）&amp;（千件）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百叶窗开启系统主要企业在国际市场占有率（按收入，2023-2026）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2025年百叶窗开启系统主要企业在国际市场排名（按收入）&amp;（万元）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全球市场主要企业百叶窗开启系统销售收入（2023-2026）&amp;（万元）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全球市场主要企业百叶窗开启系统销售价格（2023-2026）&amp;（元/件）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百叶窗开启系统主要企业在中国市场占有率（按销量，2023-2026）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2025年百叶窗开启系统主要企业在中国市场排名（按销量）&amp;（千件）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中国市场主要企业百叶窗开启系统销量（2023-2026）&amp;（千件）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百叶窗开启系统主要企业在中国市场占有率（按收入，2023-2026）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2025年百叶窗开启系统主要企业在中国市场排名（按收入）&amp;（万元）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中国市场主要企业百叶窗开启系统销售收入（2023-2026）&amp;（万元）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全球主要厂商百叶窗开启系统总部及产地分布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全球主要厂商成立时间及百叶窗开启系统商业化日期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全球主要厂商百叶窗开启系统产品类型及应用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2025年全球百叶窗开启系统主要厂商市场地位（第一梯队、第二梯队和第三梯队）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全球百叶窗开启系统市场投资、并购等现状分析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全球主要地区百叶窗开启系统产量增速（CAGR）：（2021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全球主要地区百叶窗开启系统产量（2021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全球主要地区百叶窗开启系统产量（2021-2026）&amp;（千件）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全球主要地区百叶窗开启系统产量（2027-2032）&amp;（千件）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全球主要地区百叶窗开启系统产量市场份额（2021-2026）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全球主要地区百叶窗开启系统产量市场份额（2027-2032）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中国市场百叶窗开启系统产量、销量、进出口（2021-2026）&amp;（千件）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中国市场百叶窗开启系统产量、销量、进出口预测（2027-2032）&amp;（千件）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全球主要地区百叶窗开启系统销售收入增速：（2021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全球主要地区百叶窗开启系统销售收入（2021-2026）&amp;（万元）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全球主要地区百叶窗开启系统销售收入市场份额（2021-2026）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全球主要地区百叶窗开启系统收入（2027-2032）&amp;（万元）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全球主要地区百叶窗开启系统收入市场份额（2027-2032）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全球主要地区百叶窗开启系统销量（千件）：2021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全球主要地区百叶窗开启系统销量（2021-2026）&amp;（千件）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全球主要地区百叶窗开启系统销量市场份额（2021-2026）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全球主要地区百叶窗开启系统销量（2027-2032）&amp;（千件）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全球主要地区百叶窗开启系统销量份额（2027-2032）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百叶窗开启系统销量（千件）、收入（万元）、价格（元/件）及毛利率（2021-2026）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百叶窗开启系统销量（千件）、收入（万元）、价格（元/件）及毛利率（2021-2026）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百叶窗开启系统销量（千件）、收入（万元）、价格（元/件）及毛利率（2021-2026）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百叶窗开启系统销量（千件）、收入（万元）、价格（元/件）及毛利率（2021-2026）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百叶窗开启系统销量（千件）、收入（万元）、价格（元/件）及毛利率（2021-2026）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百叶窗开启系统销量（千件）、收入（万元）、价格（元/件）及毛利率（2021-2026）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百叶窗开启系统销量（千件）、收入（万元）、价格（元/件）及毛利率（2021-2026）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百叶窗开启系统生产基地、销售区域、竞争对手及市场地位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百叶窗开启系统产品规格、参数及市场应用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百叶窗开启系统销量（千件）、收入（万元）、价格（元/件）及毛利率（2021-2026）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全球不同产品类型百叶窗开启系统销量（2021-2026）&amp;（千件）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全球不同产品类型百叶窗开启系统销量市场份额（2021-2026）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全球不同产品类型百叶窗开启系统销量预测（2027-2032）&amp;（千件）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全球市场不同产品类型百叶窗开启系统销量市场份额预测（2027-2032）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全球不同产品类型百叶窗开启系统收入（2021-2026）&amp;（万元）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全球不同产品类型百叶窗开启系统收入市场份额（2021-2026）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全球不同产品类型百叶窗开启系统收入预测（2027-2032）&amp;（万元）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全球不同产品类型百叶窗开启系统收入市场份额预测（2027-2032）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中国不同产品类型百叶窗开启系统销量（2021-2026）&amp;（千件）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中国不同产品类型百叶窗开启系统销量市场份额（2021-2026）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中国不同产品类型百叶窗开启系统销量预测（2027-2032）&amp;（千件）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全球市场不同产品类型百叶窗开启系统销量市场份额预测（2027-2032）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中国不同产品类型百叶窗开启系统收入（2021-2026）&amp;（万元）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中国不同产品类型百叶窗开启系统收入市场份额（2021-2026）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中国不同产品类型百叶窗开启系统收入预测（2027-2032）&amp;（万元）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中国不同产品类型百叶窗开启系统收入市场份额预测（2027-2032）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全球不同应用百叶窗开启系统销量（2021-2026）&amp;（千件）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全球不同应用百叶窗开启系统销量市场份额（2021-2026）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全球不同应用百叶窗开启系统销量预测（2027-2032）&amp;（千件）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全球市场不同应用百叶窗开启系统销量市场份额预测（2027-2032）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全球不同应用百叶窗开启系统收入（2021-2026）&amp;（万元）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全球不同应用百叶窗开启系统收入市场份额（2021-2026）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全球不同应用百叶窗开启系统收入预测（2027-2032）&amp;（万元）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全球不同应用百叶窗开启系统收入市场份额预测（2027-2032）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中国不同应用百叶窗开启系统销量（2021-2026）&amp;（千件）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中国不同应用百叶窗开启系统销量市场份额（2021-2026）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中国不同应用百叶窗开启系统销量预测（2027-2032）&amp;（千件）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中国市场不同应用百叶窗开启系统销量市场份额预测（2027-2032）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中国不同应用百叶窗开启系统收入（2021-2026）&amp;（万元）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中国不同应用百叶窗开启系统收入市场份额（2021-2026）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中国不同应用百叶窗开启系统收入预测（2027-2032）&amp;（万元）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中国不同应用百叶窗开启系统收入市场份额预测（2027-2032）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百叶窗开启系统行业发展趋势</w:t>
      </w:r>
      <w:r>
        <w:rPr>
          <w:rFonts w:hint="eastAsia"/>
        </w:rPr>
        <w:br/>
      </w:r>
      <w:r>
        <w:rPr>
          <w:rFonts w:hint="eastAsia"/>
        </w:rPr>
        <w:t>　　表 116： 百叶窗开启系统行业主要驱动因素</w:t>
      </w:r>
      <w:r>
        <w:rPr>
          <w:rFonts w:hint="eastAsia"/>
        </w:rPr>
        <w:br/>
      </w:r>
      <w:r>
        <w:rPr>
          <w:rFonts w:hint="eastAsia"/>
        </w:rPr>
        <w:t>　　表 117： 百叶窗开启系统行业供应链分析</w:t>
      </w:r>
      <w:r>
        <w:rPr>
          <w:rFonts w:hint="eastAsia"/>
        </w:rPr>
        <w:br/>
      </w:r>
      <w:r>
        <w:rPr>
          <w:rFonts w:hint="eastAsia"/>
        </w:rPr>
        <w:t>　　表 118： 百叶窗开启系统上游原料供应商</w:t>
      </w:r>
      <w:r>
        <w:rPr>
          <w:rFonts w:hint="eastAsia"/>
        </w:rPr>
        <w:br/>
      </w:r>
      <w:r>
        <w:rPr>
          <w:rFonts w:hint="eastAsia"/>
        </w:rPr>
        <w:t>　　表 119： 百叶窗开启系统主要地区不同应用客户分析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百叶窗开启系统典型经销商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百叶窗开启系统产品图片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全球不同产品类型百叶窗开启系统销售额2021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全球不同产品类型百叶窗开启系统市场份额2025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链条式产品图片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吸顶式产品图片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全球不同应用百叶窗开启系统市场份额2025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2025年全球前五大生产商百叶窗开启系统市场份额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2025年全球百叶窗开启系统第一梯队、第二梯队和第三梯队厂商及市场份额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全球百叶窗开启系统产能、产量、产能利用率及发展趋势（2021-2032）&amp;（千件）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全球百叶窗开启系统产量、需求量及发展趋势（2021-2032）&amp;（千件）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全球主要地区百叶窗开启系统产量市场份额（2021-2032）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中国百叶窗开启系统产能、产量、产能利用率及发展趋势（2021-2032）&amp;（千件）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中国百叶窗开启系统产量、市场需求量及发展趋势（2021-2032）&amp;（千件）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全球百叶窗开启系统市场销售额及增长率：（2021-2032）&amp;（万元）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全球市场百叶窗开启系统市场规模：2021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全球市场百叶窗开启系统销量及增长率（2021-2032）&amp;（千件）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全球市场百叶窗开启系统价格趋势（2021-2032）&amp;（元/件）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全球主要地区百叶窗开启系统销售收入（2021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全球主要地区百叶窗开启系统销售收入市场份额（2021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北美市场百叶窗开启系统销量及增长率（2021-2032）&amp;（千件）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北美市场百叶窗开启系统收入及增长率（2021-2032）&amp;（万元）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欧洲市场百叶窗开启系统销量及增长率（2021-2032）&amp;（千件）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欧洲市场百叶窗开启系统收入及增长率（2021-2032）&amp;（万元）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中国市场百叶窗开启系统销量及增长率（2021-2032）&amp;（千件）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中国市场百叶窗开启系统收入及增长率（2021-2032）&amp;（万元）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日本市场百叶窗开启系统销量及增长率（2021-2032）&amp;（千件）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日本市场百叶窗开启系统收入及增长率（2021-2032）&amp;（万元）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东南亚市场百叶窗开启系统销量及增长率（2021-2032）&amp;（千件）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东南亚市场百叶窗开启系统收入及增长率（2021-2032）&amp;（万元）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印度市场百叶窗开启系统销量及增长率（2021-2032）&amp;（千件）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印度市场百叶窗开启系统收入及增长率（2021-2032）&amp;（万元）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南美市场百叶窗开启系统销量及增长率（2021-2032）&amp;（千件）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南美市场百叶窗开启系统收入及增长率（2021-2032）&amp;（万元）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中东市场百叶窗开启系统销量及增长率（2021-2032）&amp;（千件）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中东市场百叶窗开启系统收入及增长率（2021-2032）&amp;（万元）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全球不同产品类型百叶窗开启系统价格走势（2021-2032）&amp;（元/件）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全球不同应用百叶窗开启系统价格走势（2021-2032）&amp;（元/件）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百叶窗开启系统中国企业SWOT分析</w:t>
      </w:r>
      <w:r>
        <w:rPr>
          <w:rFonts w:hint="eastAsia"/>
        </w:rPr>
        <w:br/>
      </w:r>
      <w:r>
        <w:rPr>
          <w:rFonts w:hint="eastAsia"/>
        </w:rPr>
        <w:t>　　图 43： 百叶窗开启系统产业链</w:t>
      </w:r>
      <w:r>
        <w:rPr>
          <w:rFonts w:hint="eastAsia"/>
        </w:rPr>
        <w:br/>
      </w:r>
      <w:r>
        <w:rPr>
          <w:rFonts w:hint="eastAsia"/>
        </w:rPr>
        <w:t>　　图 44： 百叶窗开启系统行业采购模式分析</w:t>
      </w:r>
      <w:r>
        <w:rPr>
          <w:rFonts w:hint="eastAsia"/>
        </w:rPr>
        <w:br/>
      </w:r>
      <w:r>
        <w:rPr>
          <w:rFonts w:hint="eastAsia"/>
        </w:rPr>
        <w:t>　　图 45： 百叶窗开启系统行业生产模式</w:t>
      </w:r>
      <w:r>
        <w:rPr>
          <w:rFonts w:hint="eastAsia"/>
        </w:rPr>
        <w:br/>
      </w:r>
      <w:r>
        <w:rPr>
          <w:rFonts w:hint="eastAsia"/>
        </w:rPr>
        <w:t>　　图 46： 百叶窗开启系统行业销售模式分析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39b2012754e8b" w:history="1">
        <w:r>
          <w:rPr>
            <w:rStyle w:val="Hyperlink"/>
          </w:rPr>
          <w:t>2026-2032年全球与中国百叶窗开启系统市场研究分析及发展前景预测报告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39b2012754e8b" w:history="1">
        <w:r>
          <w:rPr>
            <w:rStyle w:val="Hyperlink"/>
          </w:rPr>
          <w:t>https://www.20087.com/2/70/BaiYeChuangKaiQiXiTongQianJing.html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热点：百叶窗开启系统图、百叶窗怎么开关、百叶窗设置在哪里、百叶窗控制原理、百叶窗怎么解开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17af009e94d59" w:history="1">
      <w:r>
        <w:rPr>
          <w:rStyle w:val="Hyperlink"/>
        </w:rPr>
        <w:t>2026-2032年全球与中国百叶窗开启系统市场研究分析及发展前景预测报告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iYeChuangKaiQiXiTongQianJing.html" TargetMode="External" Id="R2b539b201275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iYeChuangKaiQiXiTongQianJing.html" TargetMode="External" Id="R23e17af009e9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2026-02-07T07:21:19Z</dcterms:created>
  <dcterms:modified xsi:type="dcterms:W3CDTF">2026-02-07T08:21:19Z</dcterms:modified>
  <dc:subject>2026-2032年全球与中国百叶窗开启系统市场研究分析及发展前景预测报告</dc:subject>
  <dc:title>2026-2032年全球与中国百叶窗开启系统市场研究分析及发展前景预测报告</dc:title>
  <cp:keywords>2026-2032年全球与中国百叶窗开启系统市场研究分析及发展前景预测报告</cp:keywords>
  <dc:description>2026-2032年全球与中国百叶窗开启系统市场研究分析及发展前景预测报告</dc:description>
</cp:coreProperties>
</file>