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850c5c594464" w:history="1">
              <w:r>
                <w:rPr>
                  <w:rStyle w:val="Hyperlink"/>
                </w:rPr>
                <w:t>2025-2031年中国建筑装饰行业现状研究分析及市场前景预测报告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850c5c594464" w:history="1">
              <w:r>
                <w:rPr>
                  <w:rStyle w:val="Hyperlink"/>
                </w:rPr>
                <w:t>2025-2031年中国建筑装饰行业现状研究分析及市场前景预测报告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850c5c594464" w:history="1">
                <w:r>
                  <w:rPr>
                    <w:rStyle w:val="Hyperlink"/>
                  </w:rPr>
                  <w:t>https://www.20087.com/M_JianCaiFangChan/08/JianZhuZhuangShiWeiLaiFaZhanQuShi.html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经历了由传统装饰向绿色、智能和个性化装饰的转型。随着环保意识的提升，绿色建材，如竹木复合材料、再生石材，成为市场新宠。同时，智能装饰技术，如智能灯光、智能门窗，融入现代建筑，提升了居住的舒适度和节能效率。个性化设计服务的兴起，满足了消费者对独特空间体验的需求。</w:t>
      </w:r>
      <w:r>
        <w:rPr>
          <w:rFonts w:hint="eastAsia"/>
        </w:rPr>
        <w:br/>
      </w:r>
      <w:r>
        <w:rPr>
          <w:rFonts w:hint="eastAsia"/>
        </w:rPr>
        <w:t>　　未来，建筑装饰行业的发展将更加注重可持续性、智能化和文化融合。可持续性方面，推广使用低碳、可回收的装饰材料，减少建筑装饰对环境的影响。智能化方面，结合物联网和人工智能，开发更多具有环境感知、自我调节功能的智能装饰产品。文化融合方面，将地方文化元素融入装饰设计，打造具有文化特色的建筑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850c5c594464" w:history="1">
        <w:r>
          <w:rPr>
            <w:rStyle w:val="Hyperlink"/>
          </w:rPr>
          <w:t>2025-2031年中国建筑装饰行业现状研究分析及市场前景预测报告</w:t>
        </w:r>
      </w:hyperlink>
      <w:r>
        <w:rPr>
          <w:rFonts w:hint="eastAsia"/>
        </w:rPr>
        <w:t>》系统分析了建筑装饰行业的现状，全面梳理了建筑装饰市场需求、市场规模、产业链结构及价格体系，详细解读了建筑装饰细分市场特点。报告结合权威数据，科学预测了建筑装饰市场前景与发展趋势，客观分析了品牌竞争格局、市场集中度及重点企业的运营表现，并指出了建筑装饰行业面临的机遇与风险。为建筑装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我国建筑装饰行业发展现状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三、2024-2025年我国建筑装饰市场特点分析</w:t>
      </w:r>
      <w:r>
        <w:rPr>
          <w:rFonts w:hint="eastAsia"/>
        </w:rPr>
        <w:br/>
      </w:r>
      <w:r>
        <w:rPr>
          <w:rFonts w:hint="eastAsia"/>
        </w:rPr>
        <w:t>　　　　四、2024-2025年我国建筑装饰市场发展分析</w:t>
      </w:r>
      <w:r>
        <w:rPr>
          <w:rFonts w:hint="eastAsia"/>
        </w:rPr>
        <w:br/>
      </w:r>
      <w:r>
        <w:rPr>
          <w:rFonts w:hint="eastAsia"/>
        </w:rPr>
        <w:t>　　第三节 中国建筑装饰行业供需分析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中国建筑装饰行业经济运行分析</w:t>
      </w:r>
      <w:r>
        <w:rPr>
          <w:rFonts w:hint="eastAsia"/>
        </w:rPr>
        <w:br/>
      </w:r>
      <w:r>
        <w:rPr>
          <w:rFonts w:hint="eastAsia"/>
        </w:rPr>
        <w:t>　　第一节 我国建筑装饰行业总体规模分析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我国建筑装饰行业生产效益分析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我国建筑装饰行业经营规模分析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二、我国建筑装饰行业企业收入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三、我国建筑装饰行业企业费用</w:t>
      </w:r>
      <w:r>
        <w:rPr>
          <w:rFonts w:hint="eastAsia"/>
        </w:rPr>
        <w:br/>
      </w:r>
      <w:r>
        <w:rPr>
          <w:rFonts w:hint="eastAsia"/>
        </w:rPr>
        <w:t>　　第四节 我国建筑装饰行业经营效益分析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　　1、建筑装饰行业企业利润总额</w:t>
      </w:r>
      <w:r>
        <w:rPr>
          <w:rFonts w:hint="eastAsia"/>
        </w:rPr>
        <w:br/>
      </w:r>
      <w:r>
        <w:rPr>
          <w:rFonts w:hint="eastAsia"/>
        </w:rPr>
        <w:t>　　　　　　2、建筑装饰行业企业税金总额</w:t>
      </w:r>
      <w:r>
        <w:rPr>
          <w:rFonts w:hint="eastAsia"/>
        </w:rPr>
        <w:br/>
      </w:r>
      <w:r>
        <w:rPr>
          <w:rFonts w:hint="eastAsia"/>
        </w:rPr>
        <w:t>　　　　二、我国建筑装饰行业总承包和专业承包企业基本分析</w:t>
      </w:r>
      <w:r>
        <w:rPr>
          <w:rFonts w:hint="eastAsia"/>
        </w:rPr>
        <w:br/>
      </w:r>
      <w:r>
        <w:rPr>
          <w:rFonts w:hint="eastAsia"/>
        </w:rPr>
        <w:t>　　　　　　1、总承包和专业承包企业应收工程款</w:t>
      </w:r>
      <w:r>
        <w:rPr>
          <w:rFonts w:hint="eastAsia"/>
        </w:rPr>
        <w:br/>
      </w:r>
      <w:r>
        <w:rPr>
          <w:rFonts w:hint="eastAsia"/>
        </w:rPr>
        <w:t>　　　　　　2、总承包和专业承包亏损企业情况</w:t>
      </w:r>
      <w:r>
        <w:rPr>
          <w:rFonts w:hint="eastAsia"/>
        </w:rPr>
        <w:br/>
      </w:r>
      <w:r>
        <w:rPr>
          <w:rFonts w:hint="eastAsia"/>
        </w:rPr>
        <w:t>　　　　三、我国建筑装饰行业总承包和专业承包企业经济效益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t>　　　　　　1、产值利润率情况</w:t>
      </w:r>
      <w:r>
        <w:rPr>
          <w:rFonts w:hint="eastAsia"/>
        </w:rPr>
        <w:br/>
      </w:r>
      <w:r>
        <w:rPr>
          <w:rFonts w:hint="eastAsia"/>
        </w:rPr>
        <w:t>　　　　　　2、产值利税率情况</w:t>
      </w:r>
      <w:r>
        <w:rPr>
          <w:rFonts w:hint="eastAsia"/>
        </w:rPr>
        <w:br/>
      </w:r>
      <w:r>
        <w:rPr>
          <w:rFonts w:hint="eastAsia"/>
        </w:rPr>
        <w:t>　　　　　　3、资本利润率情况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2024-2025年中国建筑装饰行业产值利税率分析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2024-2025年中国建筑装饰行业发展形势分析</w:t>
      </w:r>
      <w:r>
        <w:rPr>
          <w:rFonts w:hint="eastAsia"/>
        </w:rPr>
        <w:br/>
      </w:r>
      <w:r>
        <w:rPr>
          <w:rFonts w:hint="eastAsia"/>
        </w:rPr>
        <w:t>　　第一节 建筑装饰行业发展概况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三、建筑装饰行业总产值分析</w:t>
      </w:r>
      <w:r>
        <w:rPr>
          <w:rFonts w:hint="eastAsia"/>
        </w:rPr>
        <w:br/>
      </w:r>
      <w:r>
        <w:rPr>
          <w:rFonts w:hint="eastAsia"/>
        </w:rPr>
        <w:t>　　　　四、建筑装饰行业技术发展分析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2024-2025年建筑装饰行业市场情况分析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二、建筑装饰市场存在的问题</w:t>
      </w:r>
      <w:r>
        <w:rPr>
          <w:rFonts w:hint="eastAsia"/>
        </w:rPr>
        <w:br/>
      </w:r>
      <w:r>
        <w:rPr>
          <w:rFonts w:hint="eastAsia"/>
        </w:rPr>
        <w:t>　　　　三、建筑装饰市场规模分析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2024-2025年建筑装饰产销状况分析</w:t>
      </w:r>
      <w:r>
        <w:rPr>
          <w:rFonts w:hint="eastAsia"/>
        </w:rPr>
        <w:br/>
      </w:r>
      <w:r>
        <w:rPr>
          <w:rFonts w:hint="eastAsia"/>
        </w:rPr>
        <w:t>　　　　一、建筑装饰产品产量分析</w:t>
      </w:r>
      <w:r>
        <w:rPr>
          <w:rFonts w:hint="eastAsia"/>
        </w:rPr>
        <w:br/>
      </w:r>
      <w:r>
        <w:rPr>
          <w:rFonts w:hint="eastAsia"/>
        </w:rPr>
        <w:t>　　　　二、建筑装饰产品产能分析</w:t>
      </w:r>
      <w:r>
        <w:rPr>
          <w:rFonts w:hint="eastAsia"/>
        </w:rPr>
        <w:br/>
      </w:r>
      <w:r>
        <w:rPr>
          <w:rFonts w:hint="eastAsia"/>
        </w:rPr>
        <w:t>　　　　三、建筑装饰市场需求状况分析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中国建筑装饰细分市场分析</w:t>
      </w:r>
      <w:r>
        <w:rPr>
          <w:rFonts w:hint="eastAsia"/>
        </w:rPr>
        <w:br/>
      </w:r>
      <w:r>
        <w:rPr>
          <w:rFonts w:hint="eastAsia"/>
        </w:rPr>
        <w:t>　　第一节 住宅建筑装饰市场分析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星级酒店建筑装饰市场分析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商业营业用房建筑装饰市场分析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公共建筑建筑装饰市场分析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建筑卫生陶瓷市场分析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建筑门窗市场分析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中国建材行业细分产品分析</w:t>
      </w:r>
      <w:r>
        <w:rPr>
          <w:rFonts w:hint="eastAsia"/>
        </w:rPr>
        <w:br/>
      </w:r>
      <w:r>
        <w:rPr>
          <w:rFonts w:hint="eastAsia"/>
        </w:rPr>
        <w:t>　　第一节 整体厨房市场分析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洁具市场分析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建筑幕墙市场分析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木作市场分析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　　三、建筑装饰区域集中度分析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二、2025年中外建筑装饰竞争分析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三、2024-2025年我国建筑装饰竞争分析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建筑装饰及产业链重点企业发展分析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建筑装饰重点企业发展分析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5、企业主要功臣该项目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　　六、TOTO企业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　　七、美标（中国）有限公司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第二节 房地产企业发展分析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2、2024-2025年经营状况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二、绿城房地产集团有限公司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2、2024-2025年经营状况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三、恒大集团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2、2024-2025年经营状况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四、世茂集团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2、2024-2025年经营状况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三、全球经济低迷下建筑装饰市场的发展前景</w:t>
      </w:r>
      <w:r>
        <w:rPr>
          <w:rFonts w:hint="eastAsia"/>
        </w:rPr>
        <w:br/>
      </w:r>
      <w:r>
        <w:rPr>
          <w:rFonts w:hint="eastAsia"/>
        </w:rPr>
        <w:t>　　　　四、我国建筑装饰市场面临的发展商机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五、2025-2031年中国建筑装饰市场容量预测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2025-2031年中国建筑装饰细分市场规模预测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一、2025-2031年住宅建筑装饰市场规模及容量预测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二、2025-2031年酒店建筑装饰市场规模及容量预测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三、2025-2031年商业营用房建筑装饰市场规模及容量预测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四、2025-2031年公共建筑装饰市场规模及容量预测</w:t>
      </w:r>
      <w:r>
        <w:rPr>
          <w:rFonts w:hint="eastAsia"/>
        </w:rPr>
        <w:br/>
      </w:r>
      <w:r>
        <w:rPr>
          <w:rFonts w:hint="eastAsia"/>
        </w:rPr>
        <w:t>　　第五节 2025-2031年建筑装饰行业规划建议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2020-2025年中国建筑装饰行业总负债情况分析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2020-2025年中国建筑装饰行业所有者权益情况分析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2020-2025年中国建筑装饰行业人均产值及增长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2020-2025年中国建筑装饰行业人均施工面积及增长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2020-2025年中国建筑装饰行业企业营业额及增长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2020-2025年中国建筑装饰行业企业收入及增长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2020-2025年中国建筑装饰行业企业费用及增长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2020-2025年中国建筑装饰行业净利润总额及增长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2020-2025年中国建筑装饰行业利税总额及增长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2020-2025年中国建筑装饰行业应收工程款及增长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2020-2025年中国建筑装饰行业亏损面及增长</w:t>
      </w:r>
      <w:r>
        <w:rPr>
          <w:rFonts w:hint="eastAsia"/>
        </w:rPr>
        <w:br/>
      </w:r>
      <w:r>
        <w:rPr>
          <w:rFonts w:hint="eastAsia"/>
        </w:rPr>
        <w:t>　　图表 2020-2025年建筑装饰行业产值利润率情况分析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2020-2025年中国建筑装饰行业产值利税率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2024-2025年我国商业营业用房新开工面积</w:t>
      </w:r>
      <w:r>
        <w:rPr>
          <w:rFonts w:hint="eastAsia"/>
        </w:rPr>
        <w:br/>
      </w:r>
      <w:r>
        <w:rPr>
          <w:rFonts w:hint="eastAsia"/>
        </w:rPr>
        <w:t>　　图表 2024-2025年我国商业营业用房竣工面积</w:t>
      </w:r>
      <w:r>
        <w:rPr>
          <w:rFonts w:hint="eastAsia"/>
        </w:rPr>
        <w:br/>
      </w:r>
      <w:r>
        <w:rPr>
          <w:rFonts w:hint="eastAsia"/>
        </w:rPr>
        <w:t>　　图表 2024-2025年我国商业营业用房销售面积</w:t>
      </w:r>
      <w:r>
        <w:rPr>
          <w:rFonts w:hint="eastAsia"/>
        </w:rPr>
        <w:br/>
      </w:r>
      <w:r>
        <w:rPr>
          <w:rFonts w:hint="eastAsia"/>
        </w:rPr>
        <w:t>　　图表 2024-2025年我国办公楼新开工面积</w:t>
      </w:r>
      <w:r>
        <w:rPr>
          <w:rFonts w:hint="eastAsia"/>
        </w:rPr>
        <w:br/>
      </w:r>
      <w:r>
        <w:rPr>
          <w:rFonts w:hint="eastAsia"/>
        </w:rPr>
        <w:t>　　图表 2024-2025年我国办公楼竣工面积</w:t>
      </w:r>
      <w:r>
        <w:rPr>
          <w:rFonts w:hint="eastAsia"/>
        </w:rPr>
        <w:br/>
      </w:r>
      <w:r>
        <w:rPr>
          <w:rFonts w:hint="eastAsia"/>
        </w:rPr>
        <w:t>　　图表 2024-2025年我国办公楼销售面积</w:t>
      </w:r>
      <w:r>
        <w:rPr>
          <w:rFonts w:hint="eastAsia"/>
        </w:rPr>
        <w:br/>
      </w:r>
      <w:r>
        <w:rPr>
          <w:rFonts w:hint="eastAsia"/>
        </w:rPr>
        <w:t>　　图表 建筑装饰行业重点企业资产总计对比分析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2025年建筑装饰行业重点企业从业人员分析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2024-2025年万科企业股份有限公司盈利能力</w:t>
      </w:r>
      <w:r>
        <w:rPr>
          <w:rFonts w:hint="eastAsia"/>
        </w:rPr>
        <w:br/>
      </w:r>
      <w:r>
        <w:rPr>
          <w:rFonts w:hint="eastAsia"/>
        </w:rPr>
        <w:t>　　图表 万科企业股份有限公司全资附属企业经营情况及业绩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对世贸集团净利润影响达到10%以上的子公司情况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850c5c594464" w:history="1">
        <w:r>
          <w:rPr>
            <w:rStyle w:val="Hyperlink"/>
          </w:rPr>
          <w:t>2025-2031年中国建筑装饰行业现状研究分析及市场前景预测报告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850c5c594464" w:history="1">
        <w:r>
          <w:rPr>
            <w:rStyle w:val="Hyperlink"/>
          </w:rPr>
          <w:t>https://www.20087.com/M_JianCaiFangChan/08/JianZhuZhuangShiWeiLaiFaZhanQuShi.html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4ad0bf054b7e" w:history="1">
      <w:r>
        <w:rPr>
          <w:rStyle w:val="Hyperlink"/>
        </w:rPr>
        <w:t>2025-2031年中国建筑装饰行业现状研究分析及市场前景预测报告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JianZhuZhuangShiWeiLaiFaZhanQuShi.html" TargetMode="External" Id="Rd1b7850c5c5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JianZhuZhuangShiWeiLaiFaZhanQuShi.html" TargetMode="External" Id="R93134ad0bf05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2025-01-17T01:23:00Z</dcterms:created>
  <dcterms:modified xsi:type="dcterms:W3CDTF">2025-01-17T02:23:00Z</dcterms:modified>
  <dc:subject>2025-2031年中国建筑装饰行业现状研究分析及市场前景预测报告</dc:subject>
  <dc:title>2025-2031年中国建筑装饰行业现状研究分析及市场前景预测报告</dc:title>
  <cp:keywords>2025-2031年中国建筑装饰行业现状研究分析及市场前景预测报告</cp:keywords>
  <dc:description>2025-2031年中国建筑装饰行业现状研究分析及市场前景预测报告</dc:description>
</cp:coreProperties>
</file>