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8d752ee024fba" w:history="1">
              <w:r>
                <w:rPr>
                  <w:rStyle w:val="Hyperlink"/>
                </w:rPr>
                <w:t>2025-2031年中国工业副产石膏市场调研与前景趋势分析报告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8d752ee024fba" w:history="1">
              <w:r>
                <w:rPr>
                  <w:rStyle w:val="Hyperlink"/>
                </w:rPr>
                <w:t>2025-2031年中国工业副产石膏市场调研与前景趋势分析报告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8d752ee024fba" w:history="1">
                <w:r>
                  <w:rPr>
                    <w:rStyle w:val="Hyperlink"/>
                  </w:rPr>
                  <w:t>https://www.20087.com/9/60/GongYeFuChanShiGaoDeFaZhanQianJing.html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副产石膏作为火力发电、钢铁、化工等行业生产过程中产生的副产品，近年来随着循环经济理念的推广和资源综合利用技术的进步，其回收利用价值得到了重新认识。工业副产石膏经过处理后，可以替代天然石膏用于建筑材料、土壤改良等领域，既解决了工业废弃物处理问题，又节约了自然资源。目前，工业副产石膏行业面临的挑战包括质量不稳定、回收成本高以及市场接受度低。</w:t>
      </w:r>
      <w:r>
        <w:rPr>
          <w:rFonts w:hint="eastAsia"/>
        </w:rPr>
        <w:br/>
      </w:r>
      <w:r>
        <w:rPr>
          <w:rFonts w:hint="eastAsia"/>
        </w:rPr>
        <w:t>　　未来，工业副产石膏的发展趋势将更加侧重于标准化生产、技术创新和市场拓展。标准化生产，建立统一的质量标准和检测方法，提高工业副产石膏的市场信誉和应用范围。技术创新，研发高效、环保的处理技术和设备，降低回收成本，提升产品附加值。市场拓展，拓展工业副产石膏在新型建筑材料、环保农业等领域的应用，如开发石膏基复合材料、土壤调理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8d752ee024fba" w:history="1">
        <w:r>
          <w:rPr>
            <w:rStyle w:val="Hyperlink"/>
          </w:rPr>
          <w:t>2025-2031年中国工业副产石膏市场调研与前景趋势分析报告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副产石膏行业的发展现状、市场规模、供需动态及进出口情况。报告详细解读了工业副产石膏产业链上下游、重点区域市场、竞争格局及领先企业的表现，同时评估了工业副产石膏行业风险与投资机会。通过对工业副产石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工业副产石膏行业界定</w:t>
      </w:r>
      <w:r>
        <w:rPr>
          <w:rFonts w:hint="eastAsia"/>
        </w:rPr>
        <w:br/>
      </w:r>
      <w:r>
        <w:rPr>
          <w:rFonts w:hint="eastAsia"/>
        </w:rPr>
        <w:t>　　第一节 工业副产石膏行业定义</w:t>
      </w:r>
      <w:r>
        <w:rPr>
          <w:rFonts w:hint="eastAsia"/>
        </w:rPr>
        <w:br/>
      </w:r>
      <w:r>
        <w:rPr>
          <w:rFonts w:hint="eastAsia"/>
        </w:rPr>
        <w:t>　　第二节 工业副产石膏行业特点分析</w:t>
      </w:r>
      <w:r>
        <w:rPr>
          <w:rFonts w:hint="eastAsia"/>
        </w:rPr>
        <w:br/>
      </w:r>
      <w:r>
        <w:rPr>
          <w:rFonts w:hint="eastAsia"/>
        </w:rPr>
        <w:t>　　第三节 工业副产石膏行业发展历程</w:t>
      </w:r>
      <w:r>
        <w:rPr>
          <w:rFonts w:hint="eastAsia"/>
        </w:rPr>
        <w:br/>
      </w:r>
      <w:r>
        <w:rPr>
          <w:rFonts w:hint="eastAsia"/>
        </w:rPr>
        <w:t>　　第四节 工业副产石膏产业链分析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2024-2025年国外工业副产石膏行业发展态势分析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国外工业副产石膏行业总体情况</w:t>
      </w:r>
      <w:r>
        <w:rPr>
          <w:rFonts w:hint="eastAsia"/>
        </w:rPr>
        <w:br/>
      </w:r>
      <w:r>
        <w:rPr>
          <w:rFonts w:hint="eastAsia"/>
        </w:rPr>
        <w:t>　　第二节 工业副产石膏行业重点国家、地区市场分析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国外工业副产石膏行业发展前景预测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2024-2025年中国工业副产石膏行业发展环境分析</w:t>
      </w:r>
      <w:r>
        <w:rPr>
          <w:rFonts w:hint="eastAsia"/>
        </w:rPr>
        <w:br/>
      </w:r>
      <w:r>
        <w:rPr>
          <w:rFonts w:hint="eastAsia"/>
        </w:rPr>
        <w:t>　　第一节 工业副产石膏行业经济环境分析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工业副产石膏行业政策环境分析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一、工业副产石膏行业相关政策</w:t>
      </w:r>
      <w:r>
        <w:rPr>
          <w:rFonts w:hint="eastAsia"/>
        </w:rPr>
        <w:br/>
      </w:r>
      <w:r>
        <w:rPr>
          <w:rFonts w:hint="eastAsia"/>
        </w:rPr>
        <w:t>　　　　二、工业副产石膏行业相关标准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2024-2025年工业副产石膏行业技术发展现状及趋势分析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工业副产石膏行业技术发展现状分析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国内外工业副产石膏行业技术差异与原因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工业副产石膏行业技术发展方向、趋势预测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提升工业副产石膏行业技术能力策略建议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中国工业副产石膏行业市场供需状况分析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中国工业副产石膏行业市场规模情况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中国工业副产石膏行业市场需求状况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一、2019-2024年工业副产石膏行业市场需求情况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二、工业副产石膏行业市场需求特点分析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中国工业副产石膏行业产量情况分析与预测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一、2019-2024年工业副产石膏行业产量统计分析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二、2025年工业副产石膏行业产量特点分析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三、2025-2031年工业副产石膏行业产量预测分析</w:t>
      </w:r>
      <w:r>
        <w:rPr>
          <w:rFonts w:hint="eastAsia"/>
        </w:rPr>
        <w:br/>
      </w:r>
      <w:r>
        <w:rPr>
          <w:rFonts w:hint="eastAsia"/>
        </w:rPr>
        <w:t>　　第四节 工业副产石膏行业市场供需平衡状况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中国工业副产石膏行业进出口情况分析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工业副产石膏行业出口情况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一、2019-2024年工业副产石膏行业出口情况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三、2025-2031年工业副产石膏行业出口情况预测</w:t>
      </w:r>
      <w:r>
        <w:rPr>
          <w:rFonts w:hint="eastAsia"/>
        </w:rPr>
        <w:br/>
      </w:r>
      <w:r>
        <w:rPr>
          <w:rFonts w:hint="eastAsia"/>
        </w:rPr>
        <w:t>　　第二节 工业副产石膏行业进口情况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一、2019-2024年工业副产石膏行业进口情况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三、2025-2031年工业副产石膏行业进口情况预测</w:t>
      </w:r>
      <w:r>
        <w:rPr>
          <w:rFonts w:hint="eastAsia"/>
        </w:rPr>
        <w:br/>
      </w:r>
      <w:r>
        <w:rPr>
          <w:rFonts w:hint="eastAsia"/>
        </w:rPr>
        <w:t>　　第三节 工业副产石膏行业进出口面临的挑战及对策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中国工业副产石膏行业产品价格监测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一、工业副产石膏市场价格特征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二、当前工业副产石膏市场价格评述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三、影响工业副产石膏市场价格因素分析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四、未来工业副产石膏市场价格走势预测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中国工业副产石膏行业重点区域市场分析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工业副产石膏行业区域市场分布情况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2024-2025年工业副产石膏行业细分市场调研分析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工业副产石膏细分产品（一）市场调研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工业副产石膏细分产品（二）市场调研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工业副产石膏行业上、下游市场分析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工业副产石膏行业上游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工业副产石膏行业下游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工业副产石膏行业重点企业发展调研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工业副产石膏重点企业（一）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工业副产石膏重点企业（二）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工业副产石膏重点企业（三）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工业副产石膏重点企业（四）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工业副产石膏重点企业（五）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工业副产石膏重点企业（六）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工业副产石膏行业风险及对策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2025-2031年工业副产石膏行业发展环境分析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2025-2031年工业副产石膏行业投资特性分析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一、工业副产石膏行业进入壁垒</w:t>
      </w:r>
      <w:r>
        <w:rPr>
          <w:rFonts w:hint="eastAsia"/>
        </w:rPr>
        <w:br/>
      </w:r>
      <w:r>
        <w:rPr>
          <w:rFonts w:hint="eastAsia"/>
        </w:rPr>
        <w:t>　　　　二、工业副产石膏行业盈利模式</w:t>
      </w:r>
      <w:r>
        <w:rPr>
          <w:rFonts w:hint="eastAsia"/>
        </w:rPr>
        <w:br/>
      </w:r>
      <w:r>
        <w:rPr>
          <w:rFonts w:hint="eastAsia"/>
        </w:rPr>
        <w:t>　　　　三、工业副产石膏行业盈利因素</w:t>
      </w:r>
      <w:r>
        <w:rPr>
          <w:rFonts w:hint="eastAsia"/>
        </w:rPr>
        <w:br/>
      </w:r>
      <w:r>
        <w:rPr>
          <w:rFonts w:hint="eastAsia"/>
        </w:rPr>
        <w:t>　　第三节 工业副产石膏行业“波特五力模型”分析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2025-2031年工业副产石膏行业风险及对策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工业副产石膏企业竞争策略分析</w:t>
      </w:r>
      <w:r>
        <w:rPr>
          <w:rFonts w:hint="eastAsia"/>
        </w:rPr>
        <w:br/>
      </w:r>
      <w:r>
        <w:rPr>
          <w:rFonts w:hint="eastAsia"/>
        </w:rPr>
        <w:t>　　第一节 工业副产石膏市场竞争策略分析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一、2025-2031年中国工业副产石膏市场增长潜力分析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二、2025-2031年中国工业副产石膏主要潜力品种分析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三、现有工业副产石膏产品竞争策略分析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四、潜力工业副产石膏品种竞争策略选择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2025-2031年中国工业副产石膏企业竞争策略分析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一、2025-2031年我国工业副产石膏市场竞争趋势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二、2025-2031年工业副产石膏行业竞争格局展望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四、2025-2031年工业副产石膏企业竞争策略分析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2025-2031年中国工业副产石膏行业发展趋势分析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一、2025-2031年工业副产石膏技术发展趋势分析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二、2025-2031年工业副产石膏产品发展趋势分析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2025-2031年中国工业副产石膏市场趋势分析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一、2025-2031年工业副产石膏发展趋势预测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二、2025-2025年工业副产石膏市场前景分析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三、2025-2031年工业副产石膏产业政策趋向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2025-2031年工业副产石膏行业投资价值评估分析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工业副产石膏行业发展建议分析</w:t>
      </w:r>
      <w:r>
        <w:rPr>
          <w:rFonts w:hint="eastAsia"/>
        </w:rPr>
        <w:br/>
      </w:r>
      <w:r>
        <w:rPr>
          <w:rFonts w:hint="eastAsia"/>
        </w:rPr>
        <w:t>　　第一节 工业副产石膏行业研究结论及建议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工业副产石膏细分行业研究结论及建议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工业副产石膏行业竞争策略总结及建议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2025-2031年中国工业副产石膏行业产量预测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2025-2031年中国工业副产石膏行业市场需求预测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**地区工业副产石膏市场规模及增长情况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**地区工业副产石膏行业市场需求情况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**地区工业副产石膏市场规模及增长情况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**地区工业副产石膏行业市场需求情况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2019-2024年中国工业副产石膏行业出口量及增速统计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工业副产石膏重点企业经营情况分析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2025年工业副产石膏市场前景分析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2025-2031年中国工业副产石膏市场需求预测</w:t>
      </w:r>
      <w:r>
        <w:rPr>
          <w:rFonts w:hint="eastAsia"/>
        </w:rPr>
        <w:br/>
      </w:r>
      <w:r>
        <w:rPr>
          <w:rFonts w:hint="eastAsia"/>
        </w:rPr>
        <w:t>　　图表 2025年工业副产石膏发展趋势预测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8d752ee024fba" w:history="1">
        <w:r>
          <w:rPr>
            <w:rStyle w:val="Hyperlink"/>
          </w:rPr>
          <w:t>2025-2031年中国工业副产石膏市场调研与前景趋势分析报告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8d752ee024fba" w:history="1">
        <w:r>
          <w:rPr>
            <w:rStyle w:val="Hyperlink"/>
          </w:rPr>
          <w:t>https://www.20087.com/9/60/GongYeFuChanShiGaoDeFaZhanQianJing.html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副产石膏应用研究及问题解析、工业副产石膏中的磷石膏可以用来生产哪些产品、石膏分为三个等级、工业副产石膏综合利用、石膏行业订单班、工业副产石膏应用研究及问题解析、石膏的发展前景、工业副产石膏如何去除镉、副产石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703f8cb7348e1" w:history="1">
      <w:r>
        <w:rPr>
          <w:rStyle w:val="Hyperlink"/>
        </w:rPr>
        <w:t>2025-2031年中国工业副产石膏市场调研与前景趋势分析报告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YeFuChanShiGaoDeFaZhanQianJing.html" TargetMode="External" Id="R0228d752ee02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YeFuChanShiGaoDeFaZhanQianJing.html" TargetMode="External" Id="Rd77703f8cb7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2024-12-26T02:49:00Z</dcterms:created>
  <dcterms:modified xsi:type="dcterms:W3CDTF">2024-12-26T03:49:00Z</dcterms:modified>
  <dc:subject>2025-2031年中国工业副产石膏市场调研与前景趋势分析报告</dc:subject>
  <dc:title>2025-2031年中国工业副产石膏市场调研与前景趋势分析报告</dc:title>
  <cp:keywords>2025-2031年中国工业副产石膏市场调研与前景趋势分析报告</cp:keywords>
  <dc:description>2025-2031年中国工业副产石膏市场调研与前景趋势分析报告</dc:description>
</cp:coreProperties>
</file>