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0824c65fa468d" w:history="1">
              <w:r>
                <w:rPr>
                  <w:rStyle w:val="Hyperlink"/>
                </w:rPr>
                <w:t>2024-2030年中国石棉市场现状研究分析与发展趋势预测报告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0824c65fa468d" w:history="1">
              <w:r>
                <w:rPr>
                  <w:rStyle w:val="Hyperlink"/>
                </w:rPr>
                <w:t>2024-2030年中国石棉市场现状研究分析与发展趋势预测报告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0824c65fa468d" w:history="1">
                <w:r>
                  <w:rPr>
                    <w:rStyle w:val="Hyperlink"/>
                  </w:rPr>
                  <w:t>https://www.20087.com/2/01/ShiMianFaZhanQuShiYuCeFenXi.html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是一种天然矿物纤维，因其优异的耐热、隔热和耐腐蚀性能而曾被广泛应用于建筑材料、制动系统和防火制品等领域。然而，由于石棉纤维对人体健康的潜在危害，许多国家和地区已经禁止或限制其使用。目前，市场上正在积极寻找和推广无石棉替代品，如玻璃纤维、陶瓷纤维等，以减少对人类健康和环境的威胁。</w:t>
      </w:r>
      <w:r>
        <w:rPr>
          <w:rFonts w:hint="eastAsia"/>
        </w:rPr>
        <w:br/>
      </w:r>
      <w:r>
        <w:rPr>
          <w:rFonts w:hint="eastAsia"/>
        </w:rPr>
        <w:t>　　未来，石棉替代材料的发展将主要集中在环保与安全提升方面。一方面，通过加大研发投入，可以开发出既具备石棉原有优良特性又对人体无害的新材料，逐步取代现有含石棉产品。此外，结合新材料科学研究，探索利用天然植物纤维或其他可再生资源制作环保型替代品，将进一步推动绿色建筑和可持续发展。另一方面，随着全球对环境保护和社会责任的关注度上升，探索如何妥善处理和回收含石棉制品，防止环境污染，将是未来研究的一个重要方向。同时，注重法律法规的遵守和国际标准的对接，确保替代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0824c65fa468d" w:history="1">
        <w:r>
          <w:rPr>
            <w:rStyle w:val="Hyperlink"/>
          </w:rPr>
          <w:t>2024-2030年中国石棉市场现状研究分析与发展趋势预测报告</w:t>
        </w:r>
      </w:hyperlink>
      <w:r>
        <w:rPr>
          <w:rFonts w:hint="eastAsia"/>
        </w:rPr>
        <w:t>》基于权威机构及石棉相关协会等渠道的资料数据，全方位分析了石棉行业的现状、市场需求及市场规模。石棉报告详细探讨了产业链结构、价格趋势，并对石棉各细分市场进行了研究。同时，预测了石棉市场前景与发展趋势，剖析了品牌竞争状态、市场集中度，以及石棉重点企业的表现。此外，石棉报告还揭示了行业发展的潜在风险与机遇，为石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石棉发展概况</w:t>
      </w:r>
      <w:r>
        <w:rPr>
          <w:rFonts w:hint="eastAsia"/>
        </w:rPr>
        <w:br/>
      </w:r>
      <w:r>
        <w:rPr>
          <w:rFonts w:hint="eastAsia"/>
        </w:rPr>
        <w:t>　　第一节 国际石棉产品发展总体概况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四、国际石棉市场发展概况</w:t>
      </w:r>
      <w:r>
        <w:rPr>
          <w:rFonts w:hint="eastAsia"/>
        </w:rPr>
        <w:br/>
      </w:r>
      <w:r>
        <w:rPr>
          <w:rFonts w:hint="eastAsia"/>
        </w:rPr>
        <w:t>　　第二节 中国石棉的发展概况</w:t>
      </w:r>
      <w:r>
        <w:rPr>
          <w:rFonts w:hint="eastAsia"/>
        </w:rPr>
        <w:br/>
      </w:r>
      <w:r>
        <w:rPr>
          <w:rFonts w:hint="eastAsia"/>
        </w:rPr>
        <w:t>　　　　一、中国石棉发展基本情况</w:t>
      </w:r>
      <w:r>
        <w:rPr>
          <w:rFonts w:hint="eastAsia"/>
        </w:rPr>
        <w:br/>
      </w:r>
      <w:r>
        <w:rPr>
          <w:rFonts w:hint="eastAsia"/>
        </w:rPr>
        <w:t>　　　　二、石棉总体市场现状</w:t>
      </w:r>
      <w:r>
        <w:rPr>
          <w:rFonts w:hint="eastAsia"/>
        </w:rPr>
        <w:br/>
      </w:r>
      <w:r>
        <w:rPr>
          <w:rFonts w:hint="eastAsia"/>
        </w:rPr>
        <w:t>　　　　三、石棉市场发展中存在的问题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石棉市场发展前景</w:t>
      </w:r>
      <w:r>
        <w:rPr>
          <w:rFonts w:hint="eastAsia"/>
        </w:rPr>
        <w:br/>
      </w:r>
      <w:r>
        <w:rPr>
          <w:rFonts w:hint="eastAsia"/>
        </w:rPr>
        <w:t>　　第一节 国际石棉市场发展前景预测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一、国际石棉发展前景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二、2024-2030年国际石棉市场发展预测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三、世界范围石棉市场发展展望</w:t>
      </w:r>
      <w:r>
        <w:rPr>
          <w:rFonts w:hint="eastAsia"/>
        </w:rPr>
        <w:br/>
      </w:r>
      <w:r>
        <w:rPr>
          <w:rFonts w:hint="eastAsia"/>
        </w:rPr>
        <w:t>　　第二节 中国石棉市场销售状况分析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中国石棉资源配置的前景</w:t>
      </w:r>
      <w:r>
        <w:rPr>
          <w:rFonts w:hint="eastAsia"/>
        </w:rPr>
        <w:br/>
      </w:r>
      <w:r>
        <w:rPr>
          <w:rFonts w:hint="eastAsia"/>
        </w:rPr>
        <w:t>　　第四节 石棉中长期预测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一、2024-2030年经济增长与石棉需求预测</w:t>
      </w:r>
      <w:r>
        <w:rPr>
          <w:rFonts w:hint="eastAsia"/>
        </w:rPr>
        <w:br/>
      </w:r>
      <w:r>
        <w:rPr>
          <w:rFonts w:hint="eastAsia"/>
        </w:rPr>
        <w:t>　　　　二、2024-2030年石棉总产量预测</w:t>
      </w:r>
      <w:r>
        <w:rPr>
          <w:rFonts w:hint="eastAsia"/>
        </w:rPr>
        <w:br/>
      </w:r>
      <w:r>
        <w:rPr>
          <w:rFonts w:hint="eastAsia"/>
        </w:rPr>
        <w:t>　　　　三、中国石棉中长期市场发展的策略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中国石棉市场运行结构</w:t>
      </w:r>
      <w:r>
        <w:rPr>
          <w:rFonts w:hint="eastAsia"/>
        </w:rPr>
        <w:br/>
      </w:r>
      <w:r>
        <w:rPr>
          <w:rFonts w:hint="eastAsia"/>
        </w:rPr>
        <w:t>　　第一节 中国石棉整体市场规模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中国石棉市场发展现状分析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石棉区域市场分析</w:t>
      </w:r>
      <w:r>
        <w:rPr>
          <w:rFonts w:hint="eastAsia"/>
        </w:rPr>
        <w:br/>
      </w:r>
      <w:r>
        <w:rPr>
          <w:rFonts w:hint="eastAsia"/>
        </w:rPr>
        <w:t>　　第五节 石棉市场结构分析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二、石棉生产技术变革与产品革新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中国石棉市场供需调查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中国石棉市场竞争格局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2024-2030年中国石棉销售趋势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国内石棉标杆企业经营策略分析</w:t>
      </w:r>
      <w:r>
        <w:rPr>
          <w:rFonts w:hint="eastAsia"/>
        </w:rPr>
        <w:br/>
      </w:r>
      <w:r>
        <w:rPr>
          <w:rFonts w:hint="eastAsia"/>
        </w:rPr>
        <w:t>　　第一节 敦煌市森鑫矿业有限责任公司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第二节 石家庄市翔飞石棉矿业有限公司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第三节 青海创安有限公司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第四节 新疆巴州石棉矿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第五节 石家庄天源矿业有限公司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第二节 重点企业品牌及市场占有率分析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中国石棉产品市场价格调研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中国石棉进出口趋势</w:t>
      </w:r>
      <w:r>
        <w:rPr>
          <w:rFonts w:hint="eastAsia"/>
        </w:rPr>
        <w:br/>
      </w:r>
      <w:r>
        <w:rPr>
          <w:rFonts w:hint="eastAsia"/>
        </w:rPr>
        <w:t>　　第一节 中国石棉出口及增长情况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石棉生产进口分析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中国石棉市场渠道</w:t>
      </w:r>
      <w:r>
        <w:rPr>
          <w:rFonts w:hint="eastAsia"/>
        </w:rPr>
        <w:br/>
      </w:r>
      <w:r>
        <w:rPr>
          <w:rFonts w:hint="eastAsia"/>
        </w:rPr>
        <w:t>　　第一节 石棉市场渠道格局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国内石棉主要生产企业盈利能力比较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2019-2024年石棉行业利润总额分析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2024-2030年中国石棉项目投资建议与专家评估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中~智~林~：专家点评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2019-2024年全球石棉产量统计表：吨</w:t>
      </w:r>
      <w:r>
        <w:rPr>
          <w:rFonts w:hint="eastAsia"/>
        </w:rPr>
        <w:br/>
      </w:r>
      <w:r>
        <w:rPr>
          <w:rFonts w:hint="eastAsia"/>
        </w:rPr>
        <w:t>　　图表 2 2019-2024年我国石棉行业需求量及增长情况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2019-2024年我国石棉行业产量及增长情况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2019-2024年我国石棉行业产量及增长对比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石棉渠道策略示意图</w:t>
      </w:r>
      <w:r>
        <w:rPr>
          <w:rFonts w:hint="eastAsia"/>
        </w:rPr>
        <w:br/>
      </w:r>
      <w:r>
        <w:rPr>
          <w:rFonts w:hint="eastAsia"/>
        </w:rPr>
        <w:t>　　图表 7 石棉销售策略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0824c65fa468d" w:history="1">
        <w:r>
          <w:rPr>
            <w:rStyle w:val="Hyperlink"/>
          </w:rPr>
          <w:t>2024-2030年中国石棉市场现状研究分析与发展趋势预测报告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0824c65fa468d" w:history="1">
        <w:r>
          <w:rPr>
            <w:rStyle w:val="Hyperlink"/>
          </w:rPr>
          <w:t>https://www.20087.com/2/01/ShiMianFaZhanQuShiYuCeFenXi.html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d060b094a4a35" w:history="1">
      <w:r>
        <w:rPr>
          <w:rStyle w:val="Hyperlink"/>
        </w:rPr>
        <w:t>2024-2030年中国石棉市场现状研究分析与发展趋势预测报告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MianFaZhanQuShiYuCeFenXi.html" TargetMode="External" Id="Race0824c65fa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MianFaZhanQuShiYuCeFenXi.html" TargetMode="External" Id="R638d060b094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2024-05-15T02:02:00Z</dcterms:created>
  <dcterms:modified xsi:type="dcterms:W3CDTF">2024-05-15T03:02:00Z</dcterms:modified>
  <dc:subject>2024-2030年中国石棉市场现状研究分析与发展趋势预测报告</dc:subject>
  <dc:title>2024-2030年中国石棉市场现状研究分析与发展趋势预测报告</dc:title>
  <cp:keywords>2024-2030年中国石棉市场现状研究分析与发展趋势预测报告</cp:keywords>
  <dc:description>2024-2030年中国石棉市场现状研究分析与发展趋势预测报告</dc:description>
</cp:coreProperties>
</file>