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36ed320714480" w:history="1">
              <w:r>
                <w:rPr>
                  <w:rStyle w:val="Hyperlink"/>
                </w:rPr>
                <w:t>中国砂石骨料行业现状深度调研与发展趋势分析报告（2025-2031年）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36ed320714480" w:history="1">
              <w:r>
                <w:rPr>
                  <w:rStyle w:val="Hyperlink"/>
                </w:rPr>
                <w:t>中国砂石骨料行业现状深度调研与发展趋势分析报告（2025-2031年）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36ed320714480" w:history="1">
                <w:r>
                  <w:rPr>
                    <w:rStyle w:val="Hyperlink"/>
                  </w:rPr>
                  <w:t>https://www.20087.com/5/21/ShaShiGuLiaoDeFaZhanQuShi.html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骨料是建筑和道路建设的重要原材料，近年来面临资源枯竭和环保压力的双重挑战。为了应对这些问题，行业正在转向可持续的砂石开采和利用方式，如再生骨料的使用，即从建筑废料中回收砂石，减少对自然资源的依赖。同时，砂石骨料的生产过程正逐步采用更加环保的技术，如减少粉尘排放和噪音污染，以符合日益严格的环保法规。</w:t>
      </w:r>
      <w:r>
        <w:rPr>
          <w:rFonts w:hint="eastAsia"/>
        </w:rPr>
        <w:br/>
      </w:r>
      <w:r>
        <w:rPr>
          <w:rFonts w:hint="eastAsia"/>
        </w:rPr>
        <w:t>　　未来，砂石骨料行业将更加注重资源循环利用和技术创新。随着城市化进程的加速，建筑废料的循环利用将成为砂石骨料生产的一个重要来源。同时，3D打印技术和预制构件的发展，将改变建筑行业的材料需求模式，促使砂石骨料生产商开发适用于这些新技术的定制化产品。此外，数字化和自动化技术的应用，如智能矿山和机器人分拣，将提升砂石骨料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36ed320714480" w:history="1">
        <w:r>
          <w:rPr>
            <w:rStyle w:val="Hyperlink"/>
          </w:rPr>
          <w:t>中国砂石骨料行业现状深度调研与发展趋势分析报告（2025-2031年）</w:t>
        </w:r>
      </w:hyperlink>
      <w:r>
        <w:rPr>
          <w:rFonts w:hint="eastAsia"/>
        </w:rPr>
        <w:t>》从市场规模、需求变化及价格动态等维度，系统解析了砂石骨料行业的现状与发展趋势。报告深入分析了砂石骨料产业链各环节，科学预测了市场前景与技术发展方向，同时聚焦砂石骨料细分市场特点及重点企业的经营表现，揭示了砂石骨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砂石骨料所属行业相关概述</w:t>
      </w:r>
      <w:r>
        <w:rPr>
          <w:rFonts w:hint="eastAsia"/>
        </w:rPr>
        <w:br/>
      </w:r>
      <w:r>
        <w:rPr>
          <w:rFonts w:hint="eastAsia"/>
        </w:rPr>
        <w:t>　　第一节 砂石骨料行业相关概述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五、砂石骨料行业研究背景具体解读及前景概述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砂石骨料行业发展历程分析</w:t>
      </w:r>
      <w:r>
        <w:rPr>
          <w:rFonts w:hint="eastAsia"/>
        </w:rPr>
        <w:br/>
      </w:r>
      <w:r>
        <w:rPr>
          <w:rFonts w:hint="eastAsia"/>
        </w:rPr>
        <w:t>　　第三节 砂石骨料行业特征分析</w:t>
      </w:r>
      <w:r>
        <w:rPr>
          <w:rFonts w:hint="eastAsia"/>
        </w:rPr>
        <w:br/>
      </w:r>
      <w:r>
        <w:rPr>
          <w:rFonts w:hint="eastAsia"/>
        </w:rPr>
        <w:t>　　　　一、砂石骨料作用分析</w:t>
      </w:r>
      <w:r>
        <w:rPr>
          <w:rFonts w:hint="eastAsia"/>
        </w:rPr>
        <w:br/>
      </w:r>
      <w:r>
        <w:rPr>
          <w:rFonts w:hint="eastAsia"/>
        </w:rPr>
        <w:t>　　　　二、砂石骨料行业在国民经济中的地位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三、砂石骨料行业周期性分析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四、影响砂石骨料行业需求的关键因素分析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五、砂石骨料行业主要竞争因素分析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2020-2025年中国砂石骨料所属行业经济指标分析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2020-2025年世界砂石骨料所属行业市场运行形势分析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2020-2025年世界砂石骨料行业运行环境形势分析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五、全球经济政策对砂石骨料行业的发展影响分析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2020-2025年全球砂石骨料行业发展概况分析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2020-2025年世界砂石骨料行业发展走势展望分析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一、全球砂石骨料行业市场分布情况分析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二、全球砂石骨料行业发展新机遇和挑战分析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2020-2025年全球砂石骨料行业重点国家和区域布局分析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2020-2025年砂石骨料所属行业发展环境分析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2020-2025年砂石骨料产业政策环境变化及影响分析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2020-2025年砂石骨料产业社会环境变化及影响分析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2020-2025年中国砂石骨料所属行业市场供需分析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中国砂石骨料市场供给状况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一、2020-2025年中国砂石骨料产量分析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二、2025-2031年中国砂石骨料产量预测</w:t>
      </w:r>
      <w:r>
        <w:rPr>
          <w:rFonts w:hint="eastAsia"/>
        </w:rPr>
        <w:br/>
      </w:r>
      <w:r>
        <w:rPr>
          <w:rFonts w:hint="eastAsia"/>
        </w:rPr>
        <w:t>　　第二节 中国砂石骨料市场需求状况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一、2020-2025年中国砂石骨料需求分析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二、2025-2031年中国砂石骨料需求预测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2020-2025年中国砂石骨料市场规模分析</w:t>
      </w:r>
      <w:r>
        <w:rPr>
          <w:rFonts w:hint="eastAsia"/>
        </w:rPr>
        <w:br/>
      </w:r>
      <w:r>
        <w:rPr>
          <w:rFonts w:hint="eastAsia"/>
        </w:rPr>
        <w:t>　　第四节 砂石骨料行业区域格局环境分析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2020-2025年国内砂石骨料产品生产及销售投资运作模式分析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2020-2025年中国砂石骨料所属行业监测数据分析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2020-2025年中国砂石骨料所属行业数据监测回顾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华新水泥骨料营收为3.39 亿元，对应毛利率为63.53%，较同期增长18.98 个百分点；海螺水泥骨料营收为3.45 亿元，对应毛利率为71.15%，较同期增长17.23 个百分点。</w:t>
      </w:r>
      <w:r>
        <w:rPr>
          <w:rFonts w:hint="eastAsia"/>
        </w:rPr>
        <w:br/>
      </w:r>
      <w:r>
        <w:rPr>
          <w:rFonts w:hint="eastAsia"/>
        </w:rPr>
        <w:t>　　　　2020-2025年上市公司骨料收入情况：亿元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2020-2025年中国砂石骨料所属行业投资价值测算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四、未来几年砂石骨料所属行业盈利能力预测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2020-2025年中国砂石骨料所属行业成本费用分析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2020-2025年中国砂石骨料行业产业链分析</w:t>
      </w:r>
      <w:r>
        <w:rPr>
          <w:rFonts w:hint="eastAsia"/>
        </w:rPr>
        <w:br/>
      </w:r>
      <w:r>
        <w:rPr>
          <w:rFonts w:hint="eastAsia"/>
        </w:rPr>
        <w:t>　　第一节 砂石骨料行业产业链概述</w:t>
      </w:r>
      <w:r>
        <w:rPr>
          <w:rFonts w:hint="eastAsia"/>
        </w:rPr>
        <w:br/>
      </w:r>
      <w:r>
        <w:rPr>
          <w:rFonts w:hint="eastAsia"/>
        </w:rPr>
        <w:t>　　第二节 砂石骨料上下游产业发展状况分析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2020-2025年砂石骨料所属行业进出口数据分析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2020-2025年砂石骨料进口情况分析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2020-2025年砂石骨料出口情况分析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国内砂石骨料生产厂商竞争力分析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上海百理新材料科技股份有限公司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中材水泥有限责任公司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日昌升集团有限公司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中国葛洲坝集团水泥有限公司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阳新娲石建材有限公司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丽水程翔矿业有限公司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2025-2031年中国砂石骨料行业发展趋势与前景分析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2025-2031年中国砂石骨料行业投资前景分析</w:t>
      </w:r>
      <w:r>
        <w:rPr>
          <w:rFonts w:hint="eastAsia"/>
        </w:rPr>
        <w:br/>
      </w:r>
      <w:r>
        <w:rPr>
          <w:rFonts w:hint="eastAsia"/>
        </w:rPr>
        <w:t>　　　　一、砂石骨料行业存在的问题</w:t>
      </w:r>
      <w:r>
        <w:rPr>
          <w:rFonts w:hint="eastAsia"/>
        </w:rPr>
        <w:br/>
      </w:r>
      <w:r>
        <w:rPr>
          <w:rFonts w:hint="eastAsia"/>
        </w:rPr>
        <w:t>　　　　二、砂石骨料发展趋势及投资特性分析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三、砂石骨料市场前景及投资战略规划分析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一、2025-2031年期间砂石骨料发展方向分析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二、2025-2031年期间砂石骨料行业发展规模预测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三、2025-2031年期间砂石骨料行业发展趋势预测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2025-2031年期间砂石骨料行业投资风险分析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砂石骨料企业投资战略与客户策略分析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2025-2031年中国砂石骨料行业发展的关键要素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砂石骨料行业发展战略研究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砂石骨料企业经营管理策略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砂石骨料行业重点客户战略要重点解决的问题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砂石骨料行业2025-2031年研究结论及投资建议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砂石骨料行业研究结论及建议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中:智:林:－砂石骨料行业2025-2031年投资建议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砂石骨料行业产业链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2020-2025年我国砂石骨料行业主要盈利指标增长趋势图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36ed320714480" w:history="1">
        <w:r>
          <w:rPr>
            <w:rStyle w:val="Hyperlink"/>
          </w:rPr>
          <w:t>中国砂石骨料行业现状深度调研与发展趋势分析报告（2025-2031年）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36ed320714480" w:history="1">
        <w:r>
          <w:rPr>
            <w:rStyle w:val="Hyperlink"/>
          </w:rPr>
          <w:t>https://www.20087.com/5/21/ShaShiGuLiaoDeFaZhanQuShi.html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砂石价格网、砂石骨料生产线工艺流程、砂石料有哪些品种、砂石骨料网官网、砂石行业发展现状与趋势、砂石骨料是构成混凝土的主要材料,占、机制砂现在什么价格、砂石骨料生产的一般过程有、砂石骨料市场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326d6fe14848" w:history="1">
      <w:r>
        <w:rPr>
          <w:rStyle w:val="Hyperlink"/>
        </w:rPr>
        <w:t>中国砂石骨料行业现状深度调研与发展趋势分析报告（2025-2031年）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aShiGuLiaoDeFaZhanQuShi.html" TargetMode="External" Id="R21936ed3207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aShiGuLiaoDeFaZhanQuShi.html" TargetMode="External" Id="R5718326d6fe1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2024-12-25T03:59:00Z</dcterms:created>
  <dcterms:modified xsi:type="dcterms:W3CDTF">2024-12-25T04:59:00Z</dcterms:modified>
  <dc:subject>中国砂石骨料行业现状深度调研与发展趋势分析报告（2025-2031年）</dc:subject>
  <dc:title>中国砂石骨料行业现状深度调研与发展趋势分析报告（2025-2031年）</dc:title>
  <cp:keywords>中国砂石骨料行业现状深度调研与发展趋势分析报告（2025-2031年）</cp:keywords>
  <dc:description>中国砂石骨料行业现状深度调研与发展趋势分析报告（2025-2031年）</dc:description>
</cp:coreProperties>
</file>