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344d52f364cec" w:history="1">
              <w:r>
                <w:rPr>
                  <w:rStyle w:val="Hyperlink"/>
                </w:rPr>
                <w:t>中国中央商务区行业调查分析及市场前景预测报告（2025-2031年）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344d52f364cec" w:history="1">
              <w:r>
                <w:rPr>
                  <w:rStyle w:val="Hyperlink"/>
                </w:rPr>
                <w:t>中国中央商务区行业调查分析及市场前景预测报告（2025-2031年）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344d52f364cec" w:history="1">
                <w:r>
                  <w:rPr>
                    <w:rStyle w:val="Hyperlink"/>
                  </w:rPr>
                  <w:t>https://www.20087.com/M_JianCaiFangChan/20/ZhongYangShangWuQuFaZhanXianZhuangFenXiQianJingYuCe.html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商务区（CBD）是城市经济活动的中心地带，集中了大量的商业、金融、办公机构。随着城市化进程的加快，CBD的地位愈发重要，不仅促进了当地经济的发展，也成为城市形象的重要标志。目前，许多城市的CBD都在进行升级改造，以适应新时代的需求，如增加绿化面积、改善交通设施、提升服务质量等。</w:t>
      </w:r>
      <w:r>
        <w:rPr>
          <w:rFonts w:hint="eastAsia"/>
        </w:rPr>
        <w:br/>
      </w:r>
      <w:r>
        <w:rPr>
          <w:rFonts w:hint="eastAsia"/>
        </w:rPr>
        <w:t>　　未来，中央商务区的发展将更加注重可持续性和智慧化。随着可持续发展理念的普及，CBD将更加注重绿色建筑和生态环境的建设，以减少对环境的影响。同时，随着数字技术的发展，CBD将更加智慧化，包括智能交通系统、智能楼宇管理和公共服务等。此外，随着灵活办公模式的兴起，CBD需要提供更多元化的办公空间和服务，以适应不同类型的企业和个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344d52f364cec" w:history="1">
        <w:r>
          <w:rPr>
            <w:rStyle w:val="Hyperlink"/>
          </w:rPr>
          <w:t>中国中央商务区行业调查分析及市场前景预测报告（2025-2031年）</w:t>
        </w:r>
      </w:hyperlink>
      <w:r>
        <w:rPr>
          <w:rFonts w:hint="eastAsia"/>
        </w:rPr>
        <w:t>》依托权威机构及相关协会的数据资料，全面解析了中央商务区行业现状、市场需求及市场规模，系统梳理了中央商务区产业链结构、价格趋势及各细分市场动态。报告对中央商务区市场前景与发展趋势进行了科学预测，重点分析了品牌竞争格局、市场集中度及主要企业的经营表现。同时，通过SWOT分析揭示了中央商务区行业面临的机遇与风险，为中央商务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中央商务区建设背景和发展分析</w:t>
      </w:r>
      <w:r>
        <w:rPr>
          <w:rFonts w:hint="eastAsia"/>
        </w:rPr>
        <w:br/>
      </w:r>
      <w:r>
        <w:rPr>
          <w:rFonts w:hint="eastAsia"/>
        </w:rPr>
        <w:t>　　第一节 中央商务区概述</w:t>
      </w:r>
      <w:r>
        <w:rPr>
          <w:rFonts w:hint="eastAsia"/>
        </w:rPr>
        <w:br/>
      </w:r>
      <w:r>
        <w:rPr>
          <w:rFonts w:hint="eastAsia"/>
        </w:rPr>
        <w:t>　　　　一、中央商务区的定义</w:t>
      </w:r>
      <w:r>
        <w:rPr>
          <w:rFonts w:hint="eastAsia"/>
        </w:rPr>
        <w:br/>
      </w:r>
      <w:r>
        <w:rPr>
          <w:rFonts w:hint="eastAsia"/>
        </w:rPr>
        <w:t>　　　　二、中央商务区的分类</w:t>
      </w:r>
      <w:r>
        <w:rPr>
          <w:rFonts w:hint="eastAsia"/>
        </w:rPr>
        <w:br/>
      </w:r>
      <w:r>
        <w:rPr>
          <w:rFonts w:hint="eastAsia"/>
        </w:rPr>
        <w:t>　　　　三、中央商务区的特征</w:t>
      </w:r>
      <w:r>
        <w:rPr>
          <w:rFonts w:hint="eastAsia"/>
        </w:rPr>
        <w:br/>
      </w:r>
      <w:r>
        <w:rPr>
          <w:rFonts w:hint="eastAsia"/>
        </w:rPr>
        <w:t>　　　　四、中央商务区的结构</w:t>
      </w:r>
      <w:r>
        <w:rPr>
          <w:rFonts w:hint="eastAsia"/>
        </w:rPr>
        <w:br/>
      </w:r>
      <w:r>
        <w:rPr>
          <w:rFonts w:hint="eastAsia"/>
        </w:rPr>
        <w:t>　　　　五、中央商务区的功能</w:t>
      </w:r>
      <w:r>
        <w:rPr>
          <w:rFonts w:hint="eastAsia"/>
        </w:rPr>
        <w:br/>
      </w:r>
      <w:r>
        <w:rPr>
          <w:rFonts w:hint="eastAsia"/>
        </w:rPr>
        <w:t>　　第二节 中央商务区重点规划分析</w:t>
      </w:r>
      <w:r>
        <w:rPr>
          <w:rFonts w:hint="eastAsia"/>
        </w:rPr>
        <w:br/>
      </w:r>
      <w:r>
        <w:rPr>
          <w:rFonts w:hint="eastAsia"/>
        </w:rPr>
        <w:t>　　　　一、功能结构规划</w:t>
      </w:r>
      <w:r>
        <w:rPr>
          <w:rFonts w:hint="eastAsia"/>
        </w:rPr>
        <w:br/>
      </w:r>
      <w:r>
        <w:rPr>
          <w:rFonts w:hint="eastAsia"/>
        </w:rPr>
        <w:t>　　　　二、空间布局规划</w:t>
      </w:r>
      <w:r>
        <w:rPr>
          <w:rFonts w:hint="eastAsia"/>
        </w:rPr>
        <w:br/>
      </w:r>
      <w:r>
        <w:rPr>
          <w:rFonts w:hint="eastAsia"/>
        </w:rPr>
        <w:t>　　　　三、道路交通规划</w:t>
      </w:r>
      <w:r>
        <w:rPr>
          <w:rFonts w:hint="eastAsia"/>
        </w:rPr>
        <w:br/>
      </w:r>
      <w:r>
        <w:rPr>
          <w:rFonts w:hint="eastAsia"/>
        </w:rPr>
        <w:t>　　　　四、空间形态规划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中央商务区建设行业发展环境分析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一、行业与经济发展相关性分析</w:t>
      </w:r>
      <w:r>
        <w:rPr>
          <w:rFonts w:hint="eastAsia"/>
        </w:rPr>
        <w:br/>
      </w:r>
      <w:r>
        <w:rPr>
          <w:rFonts w:hint="eastAsia"/>
        </w:rPr>
        <w:t>　　　　二、GDP运行轨迹分析</w:t>
      </w:r>
      <w:r>
        <w:rPr>
          <w:rFonts w:hint="eastAsia"/>
        </w:rPr>
        <w:br/>
      </w:r>
      <w:r>
        <w:rPr>
          <w:rFonts w:hint="eastAsia"/>
        </w:rPr>
        <w:t>　　　　三、固定资产投资分析</w:t>
      </w:r>
      <w:r>
        <w:rPr>
          <w:rFonts w:hint="eastAsia"/>
        </w:rPr>
        <w:br/>
      </w:r>
      <w:r>
        <w:rPr>
          <w:rFonts w:hint="eastAsia"/>
        </w:rPr>
        <w:t>　　　　四、第三产业发展分析</w:t>
      </w:r>
      <w:r>
        <w:rPr>
          <w:rFonts w:hint="eastAsia"/>
        </w:rPr>
        <w:br/>
      </w:r>
      <w:r>
        <w:rPr>
          <w:rFonts w:hint="eastAsia"/>
        </w:rPr>
        <w:t>　　　　五、国家宏观经济发展预测</w:t>
      </w:r>
      <w:r>
        <w:rPr>
          <w:rFonts w:hint="eastAsia"/>
        </w:rPr>
        <w:br/>
      </w:r>
      <w:r>
        <w:rPr>
          <w:rFonts w:hint="eastAsia"/>
        </w:rPr>
        <w:t>　　第三节 融资环境分析</w:t>
      </w:r>
      <w:r>
        <w:rPr>
          <w:rFonts w:hint="eastAsia"/>
        </w:rPr>
        <w:br/>
      </w:r>
      <w:r>
        <w:rPr>
          <w:rFonts w:hint="eastAsia"/>
        </w:rPr>
        <w:t>　　　　一、金融机构贷款投向分析</w:t>
      </w:r>
      <w:r>
        <w:rPr>
          <w:rFonts w:hint="eastAsia"/>
        </w:rPr>
        <w:br/>
      </w:r>
      <w:r>
        <w:rPr>
          <w:rFonts w:hint="eastAsia"/>
        </w:rPr>
        <w:t>　　　　二、中央银行货币政策解读</w:t>
      </w:r>
      <w:r>
        <w:rPr>
          <w:rFonts w:hint="eastAsia"/>
        </w:rPr>
        <w:br/>
      </w:r>
      <w:r>
        <w:rPr>
          <w:rFonts w:hint="eastAsia"/>
        </w:rPr>
        <w:t>　　第四节 城镇化进程分析</w:t>
      </w:r>
      <w:r>
        <w:rPr>
          <w:rFonts w:hint="eastAsia"/>
        </w:rPr>
        <w:br/>
      </w:r>
      <w:r>
        <w:rPr>
          <w:rFonts w:hint="eastAsia"/>
        </w:rPr>
        <w:t>　　　　一、行业与城镇化相关性</w:t>
      </w:r>
      <w:r>
        <w:rPr>
          <w:rFonts w:hint="eastAsia"/>
        </w:rPr>
        <w:br/>
      </w:r>
      <w:r>
        <w:rPr>
          <w:rFonts w:hint="eastAsia"/>
        </w:rPr>
        <w:t>　　　　二、国家城镇化进程分析</w:t>
      </w:r>
      <w:r>
        <w:rPr>
          <w:rFonts w:hint="eastAsia"/>
        </w:rPr>
        <w:br/>
      </w:r>
      <w:r>
        <w:rPr>
          <w:rFonts w:hint="eastAsia"/>
        </w:rPr>
        <w:t>　　　　三、国家城镇化进程规划</w:t>
      </w:r>
      <w:r>
        <w:rPr>
          <w:rFonts w:hint="eastAsia"/>
        </w:rPr>
        <w:br/>
      </w:r>
      <w:r>
        <w:rPr>
          <w:rFonts w:hint="eastAsia"/>
        </w:rPr>
        <w:t>　　第五节 消费环境分析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中央商务区发展现状与未来趋势</w:t>
      </w:r>
      <w:r>
        <w:rPr>
          <w:rFonts w:hint="eastAsia"/>
        </w:rPr>
        <w:br/>
      </w:r>
      <w:r>
        <w:rPr>
          <w:rFonts w:hint="eastAsia"/>
        </w:rPr>
        <w:t>　　第一节 中央商务区发展现状分析</w:t>
      </w:r>
      <w:r>
        <w:rPr>
          <w:rFonts w:hint="eastAsia"/>
        </w:rPr>
        <w:br/>
      </w:r>
      <w:r>
        <w:rPr>
          <w:rFonts w:hint="eastAsia"/>
        </w:rPr>
        <w:t>　　　　一、国内中央商务区发展阶段分析</w:t>
      </w:r>
      <w:r>
        <w:rPr>
          <w:rFonts w:hint="eastAsia"/>
        </w:rPr>
        <w:br/>
      </w:r>
      <w:r>
        <w:rPr>
          <w:rFonts w:hint="eastAsia"/>
        </w:rPr>
        <w:t>　　　　二、国内中央商务区发展情况分析</w:t>
      </w:r>
      <w:r>
        <w:rPr>
          <w:rFonts w:hint="eastAsia"/>
        </w:rPr>
        <w:br/>
      </w:r>
      <w:r>
        <w:rPr>
          <w:rFonts w:hint="eastAsia"/>
        </w:rPr>
        <w:t>　　第二节 中智⋅林⋅－中央商务区发展趋势分析</w:t>
      </w:r>
      <w:r>
        <w:rPr>
          <w:rFonts w:hint="eastAsia"/>
        </w:rPr>
        <w:br/>
      </w:r>
      <w:r>
        <w:rPr>
          <w:rFonts w:hint="eastAsia"/>
        </w:rPr>
        <w:t>　　　　一、中央商务区写字楼建设行业发展趋势分析</w:t>
      </w:r>
      <w:r>
        <w:rPr>
          <w:rFonts w:hint="eastAsia"/>
        </w:rPr>
        <w:br/>
      </w:r>
      <w:r>
        <w:rPr>
          <w:rFonts w:hint="eastAsia"/>
        </w:rPr>
        <w:t>　　　　二、中央商务区商业楼建设行业发展趋势分析</w:t>
      </w:r>
      <w:r>
        <w:rPr>
          <w:rFonts w:hint="eastAsia"/>
        </w:rPr>
        <w:br/>
      </w:r>
      <w:r>
        <w:rPr>
          <w:rFonts w:hint="eastAsia"/>
        </w:rPr>
        <w:t>　　　　三、中央商务区住宅楼建设行业发展趋势分析</w:t>
      </w:r>
      <w:r>
        <w:rPr>
          <w:rFonts w:hint="eastAsia"/>
        </w:rPr>
        <w:br/>
      </w:r>
      <w:r>
        <w:rPr>
          <w:rFonts w:hint="eastAsia"/>
        </w:rPr>
        <w:t>　　图表 1：美国四大城市CBD办公面积比较（单位：万平方米）</w:t>
      </w:r>
      <w:r>
        <w:rPr>
          <w:rFonts w:hint="eastAsia"/>
        </w:rPr>
        <w:br/>
      </w:r>
      <w:r>
        <w:rPr>
          <w:rFonts w:hint="eastAsia"/>
        </w:rPr>
        <w:t>　　图表 2：核、框特征对照表</w:t>
      </w:r>
      <w:r>
        <w:rPr>
          <w:rFonts w:hint="eastAsia"/>
        </w:rPr>
        <w:br/>
      </w:r>
      <w:r>
        <w:rPr>
          <w:rFonts w:hint="eastAsia"/>
        </w:rPr>
        <w:t>　　图表 3：国内外七个城市CBD建筑功能比例（单位：千平方米，万平方米）</w:t>
      </w:r>
      <w:r>
        <w:rPr>
          <w:rFonts w:hint="eastAsia"/>
        </w:rPr>
        <w:br/>
      </w:r>
      <w:r>
        <w:rPr>
          <w:rFonts w:hint="eastAsia"/>
        </w:rPr>
        <w:t>　　图表 4：加大路网密度作用流程图</w:t>
      </w:r>
      <w:r>
        <w:rPr>
          <w:rFonts w:hint="eastAsia"/>
        </w:rPr>
        <w:br/>
      </w:r>
      <w:r>
        <w:rPr>
          <w:rFonts w:hint="eastAsia"/>
        </w:rPr>
        <w:t>　　图表 5：2025-2031年中国国内生产总值及其增长速度（单位：亿元，%）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6：2025年固定资产投资额累计增长情况（单位：%）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7：2025-2031年中国人民银行货币余额走势（单位：%）</w:t>
      </w:r>
      <w:r>
        <w:rPr>
          <w:rFonts w:hint="eastAsia"/>
        </w:rPr>
        <w:br/>
      </w:r>
      <w:r>
        <w:rPr>
          <w:rFonts w:hint="eastAsia"/>
        </w:rPr>
        <w:t>　　图表 8：2025-2031年银行贷款结构走势（单位：十亿）</w:t>
      </w:r>
      <w:r>
        <w:rPr>
          <w:rFonts w:hint="eastAsia"/>
        </w:rPr>
        <w:br/>
      </w:r>
      <w:r>
        <w:rPr>
          <w:rFonts w:hint="eastAsia"/>
        </w:rPr>
        <w:t>　　图表 9：2025-2031年我国城镇化率走势（单位：%）</w:t>
      </w:r>
      <w:r>
        <w:rPr>
          <w:rFonts w:hint="eastAsia"/>
        </w:rPr>
        <w:br/>
      </w:r>
      <w:r>
        <w:rPr>
          <w:rFonts w:hint="eastAsia"/>
        </w:rPr>
        <w:t>　　图表 10：2025-2031年我国城镇化率提升速度（单位：%）</w:t>
      </w:r>
      <w:r>
        <w:rPr>
          <w:rFonts w:hint="eastAsia"/>
        </w:rPr>
        <w:br/>
      </w:r>
      <w:r>
        <w:rPr>
          <w:rFonts w:hint="eastAsia"/>
        </w:rPr>
        <w:t>　　图表 11：中国城镇化率及预测（单位：%）</w:t>
      </w:r>
      <w:r>
        <w:rPr>
          <w:rFonts w:hint="eastAsia"/>
        </w:rPr>
        <w:br/>
      </w:r>
      <w:r>
        <w:rPr>
          <w:rFonts w:hint="eastAsia"/>
        </w:rPr>
        <w:t>　　图表 12：2025-2031年城镇居民人均可支配收入变化情况（单位：元，%）</w:t>
      </w:r>
      <w:r>
        <w:rPr>
          <w:rFonts w:hint="eastAsia"/>
        </w:rPr>
        <w:br/>
      </w:r>
      <w:r>
        <w:rPr>
          <w:rFonts w:hint="eastAsia"/>
        </w:rPr>
        <w:t>　　图表 13：2025-2031年中国社会消费品零售总额同比增速（单位：%）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344d52f364cec" w:history="1">
        <w:r>
          <w:rPr>
            <w:rStyle w:val="Hyperlink"/>
          </w:rPr>
          <w:t>中国中央商务区行业调查分析及市场前景预测报告（2025-2031年）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344d52f364cec" w:history="1">
        <w:r>
          <w:rPr>
            <w:rStyle w:val="Hyperlink"/>
          </w:rPr>
          <w:t>https://www.20087.com/M_JianCaiFangChan/20/ZhongYangShangWuQuFaZhanXianZhuangFenXiQianJingYuCe.html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热点：三亚中央商务区开发建设有限公司、中央商务区地铁站、重庆cbd金融中心、中央商务区管委会、中央法务区、中央商务区站、中央商务区的未来发展、郑州中铁中央商务区房价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40aaf04f042eb" w:history="1">
      <w:r>
        <w:rPr>
          <w:rStyle w:val="Hyperlink"/>
        </w:rPr>
        <w:t>中国中央商务区行业调查分析及市场前景预测报告（2025-2031年）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0/ZhongYangShangWuQuFaZhanXianZhuangFenXiQianJingYuCe.html" TargetMode="External" Id="R445344d52f36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0/ZhongYangShangWuQuFaZhanXianZhuangFenXiQianJingYuCe.html" TargetMode="External" Id="Re9640aaf04f0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2025-03-12T03:15:00Z</dcterms:created>
  <dcterms:modified xsi:type="dcterms:W3CDTF">2025-03-12T04:15:00Z</dcterms:modified>
  <dc:subject>中国中央商务区行业调查分析及市场前景预测报告（2025-2031年）</dc:subject>
  <dc:title>中国中央商务区行业调查分析及市场前景预测报告（2025-2031年）</dc:title>
  <cp:keywords>中国中央商务区行业调查分析及市场前景预测报告（2025-2031年）</cp:keywords>
  <dc:description>中国中央商务区行业调查分析及市场前景预测报告（2025-2031年）</dc:description>
</cp:coreProperties>
</file>