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c9108bc54b80" w:history="1">
              <w:r>
                <w:rPr>
                  <w:rStyle w:val="Hyperlink"/>
                </w:rPr>
                <w:t>2025年中国加气混凝土砌砖市场调查分析与发展前景研究报告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c9108bc54b80" w:history="1">
              <w:r>
                <w:rPr>
                  <w:rStyle w:val="Hyperlink"/>
                </w:rPr>
                <w:t>2025年中国加气混凝土砌砖市场调查分析与发展前景研究报告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c9108bc54b80" w:history="1">
                <w:r>
                  <w:rPr>
                    <w:rStyle w:val="Hyperlink"/>
                  </w:rPr>
                  <w:t>https://www.20087.com/5/02/JiaQiHunNingTuQiZhuanWeiLaiFaZhanQuShi.html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、保温性能好的建筑材料，在建筑领域受到了广泛的应用。近年来，随着建筑节能标准的提高，加气混凝土砌砖因其良好的保温隔热性能而受到市场的青睐。同时，随着生产技术的进步，加气混凝土砌砖的品种和规格也日益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环保和功能多样化。一方面，随着绿色建筑理念的普及，加气混凝土砌砖将更加注重使用环保材料和生产工艺，以减少对环境的影响。另一方面，随着建筑技术的发展，加气混凝土砌砖将被赋予更多功能，如隔音、防火等，以满足现代建筑的多样化需求。此外，随着智能制造技术的应用，加气混凝土砌砖的生产将更加高效，成本也将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加气混凝土砌砖行业概述</w:t>
      </w:r>
      <w:r>
        <w:rPr>
          <w:rFonts w:hint="eastAsia"/>
        </w:rPr>
        <w:br/>
      </w:r>
      <w:r>
        <w:rPr>
          <w:rFonts w:hint="eastAsia"/>
        </w:rPr>
        <w:t>　　第一节 加气混凝土砌砖行业概述</w:t>
      </w:r>
      <w:r>
        <w:rPr>
          <w:rFonts w:hint="eastAsia"/>
        </w:rPr>
        <w:br/>
      </w:r>
      <w:r>
        <w:rPr>
          <w:rFonts w:hint="eastAsia"/>
        </w:rPr>
        <w:t>　　　　一、加气混凝土砌砖行业定义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二、加气混凝土砌砖行业产品分类</w:t>
      </w:r>
      <w:r>
        <w:rPr>
          <w:rFonts w:hint="eastAsia"/>
        </w:rPr>
        <w:br/>
      </w:r>
      <w:r>
        <w:rPr>
          <w:rFonts w:hint="eastAsia"/>
        </w:rPr>
        <w:t>　　　　三、加气混凝土砌砖行业产品特性</w:t>
      </w:r>
      <w:r>
        <w:rPr>
          <w:rFonts w:hint="eastAsia"/>
        </w:rPr>
        <w:br/>
      </w:r>
      <w:r>
        <w:rPr>
          <w:rFonts w:hint="eastAsia"/>
        </w:rPr>
        <w:t>　　第二节 加气混凝土砌砖行业属性及国民经济地位分析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四、加气混凝土砌砖行业国民经济地位分析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2020-2025年中国加气混凝土砌砖行业产业经济发展环境分析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2020-2025年世界加气混凝土砌砖产业发展态势分析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2020-2025年世界加气混凝土砌砖产业发展现状</w:t>
      </w:r>
      <w:r>
        <w:rPr>
          <w:rFonts w:hint="eastAsia"/>
        </w:rPr>
        <w:br/>
      </w:r>
      <w:r>
        <w:rPr>
          <w:rFonts w:hint="eastAsia"/>
        </w:rPr>
        <w:t>　　　　一、世界加气混凝土砌砖产业发展现状分析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二、世界加气混凝土砌砖产业规模分析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2020-2025年世界加气混凝土砌砖重点市场运行透析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二、日本加气混凝土砌砖市场发展分析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三、欧洲国家加气混凝土砌砖市场发展解析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2025-2031年世界加气混凝土砌砖产业发展趋势分析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2020-2025年中国加气混凝土砌砖行业发展态势剖析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2020-2025年中国加气混凝土砌砖行业发展现状</w:t>
      </w:r>
      <w:r>
        <w:rPr>
          <w:rFonts w:hint="eastAsia"/>
        </w:rPr>
        <w:br/>
      </w:r>
      <w:r>
        <w:rPr>
          <w:rFonts w:hint="eastAsia"/>
        </w:rPr>
        <w:t>　　　　一、中国加气混凝土砌砖产业发展现状分析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二、中国加气混凝土砌砖核心技术有待提高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三、中国加气混凝土砌砖分销市场发展分析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四、中国加气混凝土砌砖产业市场规模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2020-2025年中国加气混凝土砌砖市场分析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三、中国加气混凝土砌砖行业发展热点</w:t>
      </w:r>
      <w:r>
        <w:rPr>
          <w:rFonts w:hint="eastAsia"/>
        </w:rPr>
        <w:br/>
      </w:r>
      <w:r>
        <w:rPr>
          <w:rFonts w:hint="eastAsia"/>
        </w:rPr>
        <w:t>　　　　四、中国加气混凝土砌砖行业发展动态解析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2020-2025年中国加气混凝土砌砖供需现状分析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加气混凝土砌砖行业总体规模</w:t>
      </w:r>
      <w:r>
        <w:rPr>
          <w:rFonts w:hint="eastAsia"/>
        </w:rPr>
        <w:br/>
      </w:r>
      <w:r>
        <w:rPr>
          <w:rFonts w:hint="eastAsia"/>
        </w:rPr>
        <w:t>　　第二节 加气混凝土砌砖产能概况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加气混凝土砌砖产量概况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加气混凝土砌砖产业供需情况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2020-2025年我国加气混凝土砌砖行业发展情况分析</w:t>
      </w:r>
      <w:r>
        <w:rPr>
          <w:rFonts w:hint="eastAsia"/>
        </w:rPr>
        <w:br/>
      </w:r>
      <w:r>
        <w:rPr>
          <w:rFonts w:hint="eastAsia"/>
        </w:rPr>
        <w:t>　　第一节 加气混凝土砌砖所属行业规模情况分析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加气混凝土砌砖所属行业结构和成本分析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加气混凝土砌砖所属行业财务能力分析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2020-2025年中国加气混凝土砌砖产品进出口分析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四、2020-2025年加气混凝土砌砖产品进口国家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2020-2025年中国加气混凝土砌砖行业市场竞争格局分析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2020-2025年中国加气混凝土砌砖市场竞争分析</w:t>
      </w:r>
      <w:r>
        <w:rPr>
          <w:rFonts w:hint="eastAsia"/>
        </w:rPr>
        <w:br/>
      </w:r>
      <w:r>
        <w:rPr>
          <w:rFonts w:hint="eastAsia"/>
        </w:rPr>
        <w:t>　　　　一、信息娱乐引领加气混凝土砌砖市场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2020-2025年中国加气混凝土砌砖行业区域市场分析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2020-2025年加气混凝土砌砖行业产业链状况分析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二、加气混凝土砌砖行业主要原材料2020-2025年价格及供应情况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2020-2025年加气混凝土砌砖行业下游需求情况分析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一、2020-2025年中国加气混凝土砌砖下游行业市场分析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二、2020-2025年中国加气混凝土砌砖下游行业需求情况分析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三、2020-2025年中国加气混凝土砌砖下游行业主要需求商分析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四、2025-2031年中国加气混凝土砌砖下游行业市场发展趋势分析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2020-2025年中国加气混凝土砌砖主要生产企业关键性数据分析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天筑建材有限公司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2025-2031年中国加气混凝土砌砖产业发展趋势预测分析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2025-2031年中国加气混凝土砌砖产业趋势分析</w:t>
      </w:r>
      <w:r>
        <w:rPr>
          <w:rFonts w:hint="eastAsia"/>
        </w:rPr>
        <w:br/>
      </w:r>
      <w:r>
        <w:rPr>
          <w:rFonts w:hint="eastAsia"/>
        </w:rPr>
        <w:t>　　　　一、加气混凝土砌砖技术研发方向分析</w:t>
      </w:r>
      <w:r>
        <w:rPr>
          <w:rFonts w:hint="eastAsia"/>
        </w:rPr>
        <w:br/>
      </w:r>
      <w:r>
        <w:rPr>
          <w:rFonts w:hint="eastAsia"/>
        </w:rPr>
        <w:t>　　　　二、加气混凝土砌砖产业发展走势预测分析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2025-2031年中国加气混凝土砌砖行业投资机会与风险分析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三、加气混凝土砌砖行业投资效益分析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2025-2031年中国加气混凝土砌砖行业投资风险分析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一、加气混凝土砌砖行业政策风险</w:t>
      </w:r>
      <w:r>
        <w:rPr>
          <w:rFonts w:hint="eastAsia"/>
        </w:rPr>
        <w:br/>
      </w:r>
      <w:r>
        <w:rPr>
          <w:rFonts w:hint="eastAsia"/>
        </w:rPr>
        <w:t>　　　　二、加气混凝土砌砖行业技术风险</w:t>
      </w:r>
      <w:r>
        <w:rPr>
          <w:rFonts w:hint="eastAsia"/>
        </w:rPr>
        <w:br/>
      </w:r>
      <w:r>
        <w:rPr>
          <w:rFonts w:hint="eastAsia"/>
        </w:rPr>
        <w:t>　　　　三、加气混凝土砌砖同业竞争风险</w:t>
      </w:r>
      <w:r>
        <w:rPr>
          <w:rFonts w:hint="eastAsia"/>
        </w:rPr>
        <w:br/>
      </w:r>
      <w:r>
        <w:rPr>
          <w:rFonts w:hint="eastAsia"/>
        </w:rPr>
        <w:t>　　　　四、加气混凝土砌砖行业其他风险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2025-2031年中国加气混凝土砌砖行业投资战略研究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三、加气混凝土砌砖企业品牌的现状分析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2025-2031年中国加气混凝土砌砖行业细分行业投资战略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2025-2031年中国加气混凝土砌砖行业投资建议分析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中:智:林:：济研：2025-2031年中国加气混凝土砌砖企业营销模式建议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二、加气混凝土砌砖企业海外营销模式建议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2020-2025年我国加气混凝土砌砖产品出口流向分析</w:t>
      </w:r>
      <w:r>
        <w:rPr>
          <w:rFonts w:hint="eastAsia"/>
        </w:rPr>
        <w:br/>
      </w:r>
      <w:r>
        <w:rPr>
          <w:rFonts w:hint="eastAsia"/>
        </w:rPr>
        <w:t>　　图表 上海伊通有限公司主要经济指标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上海伊通有限公司销售收入变化趋势图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上海伊通有限公司盈利指标分析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上海伊通有限公司盈利能力分析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天筑建材有限公司销售收入变化趋势图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天筑建材有限公司盈利指标分析</w:t>
      </w:r>
      <w:r>
        <w:rPr>
          <w:rFonts w:hint="eastAsia"/>
        </w:rPr>
        <w:br/>
      </w:r>
      <w:r>
        <w:rPr>
          <w:rFonts w:hint="eastAsia"/>
        </w:rPr>
        <w:t>　　图表 天筑建材有限公司盈利能力分析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天筑建材有限公司经营能力分析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c9108bc54b80" w:history="1">
        <w:r>
          <w:rPr>
            <w:rStyle w:val="Hyperlink"/>
          </w:rPr>
          <w:t>2025年中国加气混凝土砌砖市场调查分析与发展前景研究报告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c9108bc54b80" w:history="1">
        <w:r>
          <w:rPr>
            <w:rStyle w:val="Hyperlink"/>
          </w:rPr>
          <w:t>https://www.20087.com/5/02/JiaQiHunNingTuQiZhuanWeiLaiFaZhanQuShi.html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b5e2190d543eb" w:history="1">
      <w:r>
        <w:rPr>
          <w:rStyle w:val="Hyperlink"/>
        </w:rPr>
        <w:t>2025年中国加气混凝土砌砖市场调查分析与发展前景研究报告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QiHunNingTuQiZhuanWeiLaiFaZhanQuShi.html" TargetMode="External" Id="R73f5c9108bc5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QiHunNingTuQiZhuanWeiLaiFaZhanQuShi.html" TargetMode="External" Id="R02db5e2190d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2024-09-28T01:32:00Z</dcterms:created>
  <dcterms:modified xsi:type="dcterms:W3CDTF">2024-09-28T02:32:00Z</dcterms:modified>
  <dc:subject>2025年中国加气混凝土砌砖市场调查分析与发展前景研究报告</dc:subject>
  <dc:title>2025年中国加气混凝土砌砖市场调查分析与发展前景研究报告</dc:title>
  <cp:keywords>2025年中国加气混凝土砌砖市场调查分析与发展前景研究报告</cp:keywords>
  <dc:description>2025年中国加气混凝土砌砖市场调查分析与发展前景研究报告</dc:description>
</cp:coreProperties>
</file>