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a1a24feb4203" w:history="1">
              <w:r>
                <w:rPr>
                  <w:rStyle w:val="Hyperlink"/>
                </w:rPr>
                <w:t>中国家具行业发展调研与市场前景预测报告（2025-2031年）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a1a24feb4203" w:history="1">
              <w:r>
                <w:rPr>
                  <w:rStyle w:val="Hyperlink"/>
                </w:rPr>
                <w:t>中国家具行业发展调研与市场前景预测报告（2025-2031年）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fa1a24feb4203" w:history="1">
                <w:r>
                  <w:rPr>
                    <w:rStyle w:val="Hyperlink"/>
                  </w:rPr>
                  <w:t>https://www.20087.com/M_JianCaiFangChan/27/JiaJuDeFaZhanQianJing.html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传统制造业的重要分支，近年来在消费升级和个性化需求的驱动下，呈现出多元化、智能化的趋势。定制家具、智能家居产品受到市场青睐，体现了消费者对品质生活和科技融入日常的追求。然而，行业也面临着原材料价格上涨、环保标准提高、品牌竞争激烈的挑战。</w:t>
      </w:r>
      <w:r>
        <w:rPr>
          <w:rFonts w:hint="eastAsia"/>
        </w:rPr>
        <w:br/>
      </w:r>
      <w:r>
        <w:rPr>
          <w:rFonts w:hint="eastAsia"/>
        </w:rPr>
        <w:t>　　未来，家具行业将更加注重设计创新和绿色制造。通过引入环保材料、优化生产工艺，家具产品将更加注重可持续性和健康性。同时，利用3D打印、AR/VR技术，消费者可以参与家具设计过程，实现高度个性化。此外，智能家居系统的集成，将使家具成为智能家居生态系统中的重要组成部分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fa1a24feb4203" w:history="1">
        <w:r>
          <w:rPr>
            <w:rStyle w:val="Hyperlink"/>
          </w:rPr>
          <w:t>中国家具行业发展调研与市场前景预测报告（2025-2031年）</w:t>
        </w:r>
      </w:hyperlink>
      <w:r>
        <w:rPr>
          <w:rFonts w:hint="eastAsia"/>
        </w:rPr>
        <w:t>》依托权威机构及相关协会的数据资料，全面解析了家具行业现状、市场需求及市场规模，系统梳理了家具产业链结构、价格趋势及各细分市场动态。报告对家具市场前景与发展趋势进行了科学预测，重点分析了品牌竞争格局、市场集中度及主要企业的经营表现。同时，通过SWOT分析揭示了家具行业面临的机遇与风险，为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2019-2024年家具市场运营</w:t>
      </w:r>
      <w:r>
        <w:rPr>
          <w:rFonts w:hint="eastAsia"/>
        </w:rPr>
        <w:br/>
      </w:r>
      <w:r>
        <w:rPr>
          <w:rFonts w:hint="eastAsia"/>
        </w:rPr>
        <w:t>　　第一节 2025年中国家具产量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一、2025-2031年中国家具总产量</w:t>
      </w:r>
      <w:r>
        <w:rPr>
          <w:rFonts w:hint="eastAsia"/>
        </w:rPr>
        <w:br/>
      </w:r>
      <w:r>
        <w:rPr>
          <w:rFonts w:hint="eastAsia"/>
        </w:rPr>
        <w:t>　　　　二、2025-2031年家具地区产量分析</w:t>
      </w:r>
      <w:r>
        <w:rPr>
          <w:rFonts w:hint="eastAsia"/>
        </w:rPr>
        <w:br/>
      </w:r>
      <w:r>
        <w:rPr>
          <w:rFonts w:hint="eastAsia"/>
        </w:rPr>
        <w:t>　　第二节 2025年家具行业运营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中国家具区域产业集群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一、区域板块分析角度一</w:t>
      </w:r>
      <w:r>
        <w:rPr>
          <w:rFonts w:hint="eastAsia"/>
        </w:rPr>
        <w:br/>
      </w:r>
      <w:r>
        <w:rPr>
          <w:rFonts w:hint="eastAsia"/>
        </w:rPr>
        <w:t>　　　　二、区域板块分析角度二</w:t>
      </w:r>
      <w:r>
        <w:rPr>
          <w:rFonts w:hint="eastAsia"/>
        </w:rPr>
        <w:br/>
      </w:r>
      <w:r>
        <w:rPr>
          <w:rFonts w:hint="eastAsia"/>
        </w:rPr>
        <w:t>　　　　三、主要产业集群的优势分析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四、家具产业集群的优势及特点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一、家具特色区域概述</w:t>
      </w:r>
      <w:r>
        <w:rPr>
          <w:rFonts w:hint="eastAsia"/>
        </w:rPr>
        <w:br/>
      </w:r>
      <w:r>
        <w:rPr>
          <w:rFonts w:hint="eastAsia"/>
        </w:rPr>
        <w:t>　　　　二、红木家具生产基地―大涌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三、椅业之乡―安吉</w:t>
      </w:r>
      <w:r>
        <w:rPr>
          <w:rFonts w:hint="eastAsia"/>
        </w:rPr>
        <w:br/>
      </w:r>
      <w:r>
        <w:rPr>
          <w:rFonts w:hint="eastAsia"/>
        </w:rPr>
        <w:t>　　　　四、桌椅之乡―宁津</w:t>
      </w:r>
      <w:r>
        <w:rPr>
          <w:rFonts w:hint="eastAsia"/>
        </w:rPr>
        <w:br/>
      </w:r>
      <w:r>
        <w:rPr>
          <w:rFonts w:hint="eastAsia"/>
        </w:rPr>
        <w:t>　　　　五、家具出口重镇―大岭山</w:t>
      </w:r>
      <w:r>
        <w:rPr>
          <w:rFonts w:hint="eastAsia"/>
        </w:rPr>
        <w:br/>
      </w:r>
      <w:r>
        <w:rPr>
          <w:rFonts w:hint="eastAsia"/>
        </w:rPr>
        <w:t>　　　　六、实木家具产业基地―庄河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七、金属玻璃家具产业基地-河北胜芳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2025年中国家具进出口</w:t>
      </w:r>
      <w:r>
        <w:rPr>
          <w:rFonts w:hint="eastAsia"/>
        </w:rPr>
        <w:br/>
      </w:r>
      <w:r>
        <w:rPr>
          <w:rFonts w:hint="eastAsia"/>
        </w:rPr>
        <w:t>　　　　一、2025年中国家具进口分析</w:t>
      </w:r>
      <w:r>
        <w:rPr>
          <w:rFonts w:hint="eastAsia"/>
        </w:rPr>
        <w:br/>
      </w:r>
      <w:r>
        <w:rPr>
          <w:rFonts w:hint="eastAsia"/>
        </w:rPr>
        <w:t>　　　　二、2025年中国家具出口分析</w:t>
      </w:r>
      <w:r>
        <w:rPr>
          <w:rFonts w:hint="eastAsia"/>
        </w:rPr>
        <w:br/>
      </w:r>
      <w:r>
        <w:rPr>
          <w:rFonts w:hint="eastAsia"/>
        </w:rPr>
        <w:t>　　第二节 2025年中国家具进出口</w:t>
      </w:r>
      <w:r>
        <w:rPr>
          <w:rFonts w:hint="eastAsia"/>
        </w:rPr>
        <w:br/>
      </w:r>
      <w:r>
        <w:rPr>
          <w:rFonts w:hint="eastAsia"/>
        </w:rPr>
        <w:t>　　　　一、2025年中国家具进口分析</w:t>
      </w:r>
      <w:r>
        <w:rPr>
          <w:rFonts w:hint="eastAsia"/>
        </w:rPr>
        <w:br/>
      </w:r>
      <w:r>
        <w:rPr>
          <w:rFonts w:hint="eastAsia"/>
        </w:rPr>
        <w:t>　　　　二、2025年中国家具出口分析</w:t>
      </w:r>
      <w:r>
        <w:rPr>
          <w:rFonts w:hint="eastAsia"/>
        </w:rPr>
        <w:br/>
      </w:r>
      <w:r>
        <w:rPr>
          <w:rFonts w:hint="eastAsia"/>
        </w:rPr>
        <w:t>　　　　三、2025年家具出口地区及国家</w:t>
      </w:r>
      <w:r>
        <w:rPr>
          <w:rFonts w:hint="eastAsia"/>
        </w:rPr>
        <w:br/>
      </w:r>
      <w:r>
        <w:rPr>
          <w:rFonts w:hint="eastAsia"/>
        </w:rPr>
        <w:t>　　　　四、2025年家具出口企业分析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2019-2024年木质家具市场</w:t>
      </w:r>
      <w:r>
        <w:rPr>
          <w:rFonts w:hint="eastAsia"/>
        </w:rPr>
        <w:br/>
      </w:r>
      <w:r>
        <w:rPr>
          <w:rFonts w:hint="eastAsia"/>
        </w:rPr>
        <w:t>　　第一节 2025年木质家具产量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一、2025-2031年中国木质家具产量</w:t>
      </w:r>
      <w:r>
        <w:rPr>
          <w:rFonts w:hint="eastAsia"/>
        </w:rPr>
        <w:br/>
      </w:r>
      <w:r>
        <w:rPr>
          <w:rFonts w:hint="eastAsia"/>
        </w:rPr>
        <w:t>　　　　二、2025-2031年木质家具地区产量</w:t>
      </w:r>
      <w:r>
        <w:rPr>
          <w:rFonts w:hint="eastAsia"/>
        </w:rPr>
        <w:br/>
      </w:r>
      <w:r>
        <w:rPr>
          <w:rFonts w:hint="eastAsia"/>
        </w:rPr>
        <w:t>　　第二节 2025年木质家具市场运营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2019-2024年金属家具市场</w:t>
      </w:r>
      <w:r>
        <w:rPr>
          <w:rFonts w:hint="eastAsia"/>
        </w:rPr>
        <w:br/>
      </w:r>
      <w:r>
        <w:rPr>
          <w:rFonts w:hint="eastAsia"/>
        </w:rPr>
        <w:t>　　第一节 2025年中国金属家具产量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二、2025-2031年金属家具地区产量</w:t>
      </w:r>
      <w:r>
        <w:rPr>
          <w:rFonts w:hint="eastAsia"/>
        </w:rPr>
        <w:br/>
      </w:r>
      <w:r>
        <w:rPr>
          <w:rFonts w:hint="eastAsia"/>
        </w:rPr>
        <w:t>　　第二节 2025年金属家具市场运营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五、2019-2024年月行业利润总额分析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2019-2024年其他家具市场</w:t>
      </w:r>
      <w:r>
        <w:rPr>
          <w:rFonts w:hint="eastAsia"/>
        </w:rPr>
        <w:br/>
      </w:r>
      <w:r>
        <w:rPr>
          <w:rFonts w:hint="eastAsia"/>
        </w:rPr>
        <w:t>　　第一节 2025年塑料家具市场</w:t>
      </w:r>
      <w:r>
        <w:rPr>
          <w:rFonts w:hint="eastAsia"/>
        </w:rPr>
        <w:br/>
      </w:r>
      <w:r>
        <w:rPr>
          <w:rFonts w:hint="eastAsia"/>
        </w:rPr>
        <w:t>　　　　一、2019-2024年企业数量变化分析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2025年竹、藤家具市场</w:t>
      </w:r>
      <w:r>
        <w:rPr>
          <w:rFonts w:hint="eastAsia"/>
        </w:rPr>
        <w:br/>
      </w:r>
      <w:r>
        <w:rPr>
          <w:rFonts w:hint="eastAsia"/>
        </w:rPr>
        <w:t>　　　　二、2019-2024年企业亏损面分析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三、2019-2024年行业资产变化分析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六、2019-2024年行业盈利能力分析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三、2025年企业财务运行</w:t>
      </w:r>
      <w:r>
        <w:rPr>
          <w:rFonts w:hint="eastAsia"/>
        </w:rPr>
        <w:br/>
      </w:r>
      <w:r>
        <w:rPr>
          <w:rFonts w:hint="eastAsia"/>
        </w:rPr>
        <w:t>　　　　四、2025年主营业务分析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三、2025年企业财务运行</w:t>
      </w:r>
      <w:r>
        <w:rPr>
          <w:rFonts w:hint="eastAsia"/>
        </w:rPr>
        <w:br/>
      </w:r>
      <w:r>
        <w:rPr>
          <w:rFonts w:hint="eastAsia"/>
        </w:rPr>
        <w:t>　　　　四、2025年主营业务分析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二、2025年企业财务运行</w:t>
      </w:r>
      <w:r>
        <w:rPr>
          <w:rFonts w:hint="eastAsia"/>
        </w:rPr>
        <w:br/>
      </w:r>
      <w:r>
        <w:rPr>
          <w:rFonts w:hint="eastAsia"/>
        </w:rPr>
        <w:t>　　　　三、2025年主营业务分析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</w:t>
      </w:r>
      <w:r>
        <w:rPr>
          <w:rFonts w:hint="eastAsia"/>
        </w:rPr>
        <w:br/>
      </w:r>
      <w:r>
        <w:rPr>
          <w:rFonts w:hint="eastAsia"/>
        </w:rPr>
        <w:t>　　　　一、生产企业投资机会分析</w:t>
      </w:r>
      <w:r>
        <w:rPr>
          <w:rFonts w:hint="eastAsia"/>
        </w:rPr>
        <w:br/>
      </w:r>
      <w:r>
        <w:rPr>
          <w:rFonts w:hint="eastAsia"/>
        </w:rPr>
        <w:t>　　　　二、经销企业投资机会分析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第四节 中^智^林^－进入行业障碍及策略</w:t>
      </w:r>
      <w:r>
        <w:rPr>
          <w:rFonts w:hint="eastAsia"/>
        </w:rPr>
        <w:br/>
      </w:r>
      <w:r>
        <w:rPr>
          <w:rFonts w:hint="eastAsia"/>
        </w:rPr>
        <w:t>　　　　一、进入行业障碍分析</w:t>
      </w:r>
      <w:r>
        <w:rPr>
          <w:rFonts w:hint="eastAsia"/>
        </w:rPr>
        <w:br/>
      </w:r>
      <w:r>
        <w:rPr>
          <w:rFonts w:hint="eastAsia"/>
        </w:rPr>
        <w:t>　　　　二、进入行业策略分析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2025-2031年中国家具产量变化趋势图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2025-2031年中国家具地区产量一览表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2025年中国家具地区产量比例图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2019-2024年中国家具企业亏损面变化一览表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2019-2024年中国家具行业销售收入变化趋势图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2019-2024年中国家具行业利润总额变化趋势图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2019-2024年中国家具行业盈利能力一览表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13 2025年安吉重点家具企业运行一览表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 2025年宁津重点家具企业运行一览表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15 2025年大龄山重点家具企业运行一览表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19 2025年中国木质家具地区产量比例图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20 2025年中国木质家具地区产量比例图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21 2019-2024年中国木质家具企业数量变化趋势图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22 2019-2024年中国木质家具企业亏损面变化一览表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23 2019-2024年中国木质家具行业资产总额变化趋势图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2019-2024年中国木质家具行业销售收入变化趋势图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2025-2031年中国金属家具产量一览表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29 2025-2031年中国金属家具地区产量一览表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30 2025年中国金属家具地区产量比例图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2019-2024年中国金属家具企业数量变化趋势图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2019-2024年中国金属家具企业亏损面变化一览表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34 2019-2024年中国金属家具行业资产总额变化趋势图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2019-2024年中国金属家具行业盈利能力一览表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39 2019-2024年中国塑料家具企业亏损面变化一览表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40 2019-2024年中国塑料家具行业资产总额变化趋势图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41 2019-2024年中国塑料家具行业销售收入变化趋势图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2019-2024年中国塑料家具行业利润总额变化趋势图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2019-2024年中国塑料家具行业盈利能力一览表</w:t>
      </w:r>
      <w:r>
        <w:rPr>
          <w:rFonts w:hint="eastAsia"/>
        </w:rPr>
        <w:br/>
      </w:r>
      <w:r>
        <w:rPr>
          <w:rFonts w:hint="eastAsia"/>
        </w:rPr>
        <w:t>　　图表 44 2019-2024年中国竹、藤家具企业数量变化趋势图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2019-2024年中国竹、藤家具行业销售收入变化趋势图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2019-2024年中国竹、藤家具行业盈利能力一览表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51 2025年美克股主营业务结构分析一览表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2025年光明集团家具股有限公司主营业务结构分析一览表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a1a24feb4203" w:history="1">
        <w:r>
          <w:rPr>
            <w:rStyle w:val="Hyperlink"/>
          </w:rPr>
          <w:t>中国家具行业发展调研与市场前景预测报告（2025-2031年）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fa1a24feb4203" w:history="1">
        <w:r>
          <w:rPr>
            <w:rStyle w:val="Hyperlink"/>
          </w:rPr>
          <w:t>https://www.20087.com/M_JianCaiFangChan/27/JiaJuDeFaZhanQianJing.html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928eb0e742e4" w:history="1">
      <w:r>
        <w:rPr>
          <w:rStyle w:val="Hyperlink"/>
        </w:rPr>
        <w:t>中国家具行业发展调研与市场前景预测报告（2025-2031年）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JiaJuDeFaZhanQianJing.html" TargetMode="External" Id="R87dfa1a24fe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JiaJuDeFaZhanQianJing.html" TargetMode="External" Id="R9c60928eb0e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2024-12-09T23:56:00Z</dcterms:created>
  <dcterms:modified xsi:type="dcterms:W3CDTF">2024-12-10T00:56:00Z</dcterms:modified>
  <dc:subject>中国家具行业发展调研与市场前景预测报告（2025-2031年）</dc:subject>
  <dc:title>中国家具行业发展调研与市场前景预测报告（2025-2031年）</dc:title>
  <cp:keywords>中国家具行业发展调研与市场前景预测报告（2025-2031年）</cp:keywords>
  <dc:description>中国家具行业发展调研与市场前景预测报告（2025-2031年）</dc:description>
</cp:coreProperties>
</file>