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85c13ac44b4db8" w:history="1">
              <w:r>
                <w:rPr>
                  <w:rStyle w:val="Hyperlink"/>
                </w:rPr>
                <w:t>2025-2031年中国高线市场研究分析与前景趋势预测报告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85c13ac44b4db8" w:history="1">
              <w:r>
                <w:rPr>
                  <w:rStyle w:val="Hyperlink"/>
                </w:rPr>
                <w:t>2025-2031年中国高线市场研究分析与前景趋势预测报告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3208529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85c13ac44b4db8" w:history="1">
                <w:r>
                  <w:rPr>
                    <w:rStyle w:val="Hyperlink"/>
                  </w:rPr>
                  <w:t>https://www.20087.com/9/52/GaoXianHangYeQianJingQuShi.html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线，即高空步道或城市天际线公园，最初源于纽约，现已成为全球多个城市改造废弃铁路为公共休闲空间的成功案例。高线不仅为城市居民提供了独特的休闲体验，也促进了周边区域的经济复兴和社区活力。高线设计往往融合了绿色植被、艺术装置、观景平台等元素，成为了城市文化和创意表达的新载体。</w:t>
      </w:r>
      <w:r>
        <w:rPr>
          <w:rFonts w:hint="eastAsia"/>
        </w:rPr>
        <w:br/>
      </w:r>
      <w:r>
        <w:rPr>
          <w:rFonts w:hint="eastAsia"/>
        </w:rPr>
        <w:t>　　高线项目的发展趋势将更加注重生态可持续性与文化多样性融合。未来的高线建设将更加强调绿色建筑和生态恢复理念，比如采用雨水收集系统、本土植物配置等，以提升城市的生态韧性。同时，与当地历史文化的紧密结合，通过艺术展览、公共活动等形式，讲述城市故事，强化地方认同感。随着数字化技术的应用，高线可能还会引入增强现实导览、智能互动设施，为游客提供更加丰富多维的游览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85c13ac44b4db8" w:history="1">
        <w:r>
          <w:rPr>
            <w:rStyle w:val="Hyperlink"/>
          </w:rPr>
          <w:t>2025-2031年中国高线市场研究分析与前景趋势预测报告</w:t>
        </w:r>
      </w:hyperlink>
      <w:r>
        <w:rPr>
          <w:rFonts w:hint="eastAsia"/>
        </w:rPr>
        <w:t>》系统分析了高线行业的现状，全面梳理了高线市场需求、市场规模、产业链结构及价格体系，详细解读了高线细分市场特点。报告结合权威数据，科学预测了高线市场前景与发展趋势，客观分析了品牌竞争格局、市场集中度及重点企业的运营表现，并指出了高线行业面临的机遇与风险。为高线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高线行业相关概述</w:t>
      </w:r>
      <w:r>
        <w:rPr>
          <w:rFonts w:hint="eastAsia"/>
        </w:rPr>
        <w:br/>
      </w:r>
      <w:r>
        <w:rPr>
          <w:rFonts w:hint="eastAsia"/>
        </w:rPr>
        <w:t>　　　　一、高线行业定义及特点</w:t>
      </w:r>
      <w:r>
        <w:rPr>
          <w:rFonts w:hint="eastAsia"/>
        </w:rPr>
        <w:br/>
      </w:r>
      <w:r>
        <w:rPr>
          <w:rFonts w:hint="eastAsia"/>
        </w:rPr>
        <w:t>　　　　　　1、高线行业定义</w:t>
      </w:r>
      <w:r>
        <w:rPr>
          <w:rFonts w:hint="eastAsia"/>
        </w:rPr>
        <w:br/>
      </w:r>
      <w:r>
        <w:rPr>
          <w:rFonts w:hint="eastAsia"/>
        </w:rPr>
        <w:t>　　　　　　2、高线行业特点</w:t>
      </w:r>
      <w:r>
        <w:rPr>
          <w:rFonts w:hint="eastAsia"/>
        </w:rPr>
        <w:br/>
      </w:r>
      <w:r>
        <w:rPr>
          <w:rFonts w:hint="eastAsia"/>
        </w:rPr>
        <w:t>　　　　二、高线行业经营模式分析</w:t>
      </w:r>
      <w:r>
        <w:rPr>
          <w:rFonts w:hint="eastAsia"/>
        </w:rPr>
        <w:br/>
      </w:r>
      <w:r>
        <w:rPr>
          <w:rFonts w:hint="eastAsia"/>
        </w:rPr>
        <w:t>　　　　　　1、高线生产模式</w:t>
      </w:r>
      <w:r>
        <w:rPr>
          <w:rFonts w:hint="eastAsia"/>
        </w:rPr>
        <w:br/>
      </w:r>
      <w:r>
        <w:rPr>
          <w:rFonts w:hint="eastAsia"/>
        </w:rPr>
        <w:t>　　　　　　2、高线采购模式</w:t>
      </w:r>
      <w:r>
        <w:rPr>
          <w:rFonts w:hint="eastAsia"/>
        </w:rPr>
        <w:br/>
      </w:r>
      <w:r>
        <w:rPr>
          <w:rFonts w:hint="eastAsia"/>
        </w:rPr>
        <w:t>　　　　　　3、高线销售模式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2025年全球高线行业市场运行形势分析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2025年全球高线行业发展概况</w:t>
      </w:r>
      <w:r>
        <w:rPr>
          <w:rFonts w:hint="eastAsia"/>
        </w:rPr>
        <w:br/>
      </w:r>
      <w:r>
        <w:rPr>
          <w:rFonts w:hint="eastAsia"/>
        </w:rPr>
        <w:t>　　第二节 全球高线行业发展走势</w:t>
      </w:r>
      <w:r>
        <w:rPr>
          <w:rFonts w:hint="eastAsia"/>
        </w:rPr>
        <w:br/>
      </w:r>
      <w:r>
        <w:rPr>
          <w:rFonts w:hint="eastAsia"/>
        </w:rPr>
        <w:t>　　　　一、全球高线行业市场分布情况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二、全球高线行业发展趋势分析</w:t>
      </w:r>
      <w:r>
        <w:rPr>
          <w:rFonts w:hint="eastAsia"/>
        </w:rPr>
        <w:br/>
      </w:r>
      <w:r>
        <w:rPr>
          <w:rFonts w:hint="eastAsia"/>
        </w:rPr>
        <w:t>　　第三节 全球高线行业重点国家和区域分析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2024-2025年中国高线行业发展环境分析</w:t>
      </w:r>
      <w:r>
        <w:rPr>
          <w:rFonts w:hint="eastAsia"/>
        </w:rPr>
        <w:br/>
      </w:r>
      <w:r>
        <w:rPr>
          <w:rFonts w:hint="eastAsia"/>
        </w:rPr>
        <w:t>　　第一节 高线行业经济环境分析</w:t>
      </w:r>
      <w:r>
        <w:rPr>
          <w:rFonts w:hint="eastAsia"/>
        </w:rPr>
        <w:br/>
      </w:r>
      <w:r>
        <w:rPr>
          <w:rFonts w:hint="eastAsia"/>
        </w:rPr>
        <w:t>　　第二节 高线行业政策环境分析</w:t>
      </w:r>
      <w:r>
        <w:rPr>
          <w:rFonts w:hint="eastAsia"/>
        </w:rPr>
        <w:br/>
      </w:r>
      <w:r>
        <w:rPr>
          <w:rFonts w:hint="eastAsia"/>
        </w:rPr>
        <w:t>　　　　一、高线行业政策影响分析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二、相关高线行业标准分析</w:t>
      </w:r>
      <w:r>
        <w:rPr>
          <w:rFonts w:hint="eastAsia"/>
        </w:rPr>
        <w:br/>
      </w:r>
      <w:r>
        <w:rPr>
          <w:rFonts w:hint="eastAsia"/>
        </w:rPr>
        <w:t>　　第三节 高线行业社会环境分析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国内外高线行业技术差异与原因</w:t>
      </w:r>
      <w:r>
        <w:rPr>
          <w:rFonts w:hint="eastAsia"/>
        </w:rPr>
        <w:br/>
      </w:r>
      <w:r>
        <w:rPr>
          <w:rFonts w:hint="eastAsia"/>
        </w:rPr>
        <w:t>　　第三节 高线行业技术发展方向、趋势预测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中国高线行业市场规模情况</w:t>
      </w:r>
      <w:r>
        <w:rPr>
          <w:rFonts w:hint="eastAsia"/>
        </w:rPr>
        <w:br/>
      </w:r>
      <w:r>
        <w:rPr>
          <w:rFonts w:hint="eastAsia"/>
        </w:rPr>
        <w:t>　　第二节 中国高线行业盈利情况分析</w:t>
      </w:r>
      <w:r>
        <w:rPr>
          <w:rFonts w:hint="eastAsia"/>
        </w:rPr>
        <w:br/>
      </w:r>
      <w:r>
        <w:rPr>
          <w:rFonts w:hint="eastAsia"/>
        </w:rPr>
        <w:t>　　第三节 中国高线行业市场需求状况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一、2019-2024年高线行业市场需求情况</w:t>
      </w:r>
      <w:r>
        <w:rPr>
          <w:rFonts w:hint="eastAsia"/>
        </w:rPr>
        <w:br/>
      </w:r>
      <w:r>
        <w:rPr>
          <w:rFonts w:hint="eastAsia"/>
        </w:rPr>
        <w:t>　　　　二、高线行业市场需求特点分析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三、2025-2031年高线行业市场需求预测</w:t>
      </w:r>
      <w:r>
        <w:rPr>
          <w:rFonts w:hint="eastAsia"/>
        </w:rPr>
        <w:br/>
      </w:r>
      <w:r>
        <w:rPr>
          <w:rFonts w:hint="eastAsia"/>
        </w:rPr>
        <w:t>　　第四节 中国高线行业产量情况分析与预测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一、2019-2024年高线行业产量统计分析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二、2025年高线行业产量特点分析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三、2025-2031年高线行业产量预测分析</w:t>
      </w:r>
      <w:r>
        <w:rPr>
          <w:rFonts w:hint="eastAsia"/>
        </w:rPr>
        <w:br/>
      </w:r>
      <w:r>
        <w:rPr>
          <w:rFonts w:hint="eastAsia"/>
        </w:rPr>
        <w:t>　　第五节 高线行业市场供需平衡状况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2019-2024年中国高线行业进出口情况分析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一、2019-2024年中国高线行业进口分析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二、2019-2024年中国高线行业出口分析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2025-2031年中国高线行业进出口情况预测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一、2025-2031年中国高线行业进口预测分析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二、2025-2031年中国高线行业出口预测分析</w:t>
      </w:r>
      <w:r>
        <w:rPr>
          <w:rFonts w:hint="eastAsia"/>
        </w:rPr>
        <w:br/>
      </w:r>
      <w:r>
        <w:rPr>
          <w:rFonts w:hint="eastAsia"/>
        </w:rPr>
        <w:t>　　第三节 影响高线行业进出口变化的主要原因分析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2019-2024年中国高线行业区域市场分析</w:t>
      </w:r>
      <w:r>
        <w:rPr>
          <w:rFonts w:hint="eastAsia"/>
        </w:rPr>
        <w:br/>
      </w:r>
      <w:r>
        <w:rPr>
          <w:rFonts w:hint="eastAsia"/>
        </w:rPr>
        <w:t>　　第一节 中国高线行业区域市场结构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重点地区高线行业调研分析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一、重点地区（一）高线市场分析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二、重点地区（二）高线市场分析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三、重点地区（三）高线市场分析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四、重点地区（四）高线市场分析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五、重点地区（五）高线市场分析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中国高线行业市场行情分析预测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高线价格影响因素分析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2019-2024年中国高线市场价格趋向分析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2025-2031年中国高线市场价格趋向预测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高线行业上、下游市场分析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高线行业竞争格局分析</w:t>
      </w:r>
      <w:r>
        <w:rPr>
          <w:rFonts w:hint="eastAsia"/>
        </w:rPr>
        <w:br/>
      </w:r>
      <w:r>
        <w:rPr>
          <w:rFonts w:hint="eastAsia"/>
        </w:rPr>
        <w:t>　　第一节 高线行业集中度分析</w:t>
      </w:r>
      <w:r>
        <w:rPr>
          <w:rFonts w:hint="eastAsia"/>
        </w:rPr>
        <w:br/>
      </w:r>
      <w:r>
        <w:rPr>
          <w:rFonts w:hint="eastAsia"/>
        </w:rPr>
        <w:t>　　　　一、高线市场集中度分析</w:t>
      </w:r>
      <w:r>
        <w:rPr>
          <w:rFonts w:hint="eastAsia"/>
        </w:rPr>
        <w:br/>
      </w:r>
      <w:r>
        <w:rPr>
          <w:rFonts w:hint="eastAsia"/>
        </w:rPr>
        <w:t>　　　　二、高线企业集中度分析</w:t>
      </w:r>
      <w:r>
        <w:rPr>
          <w:rFonts w:hint="eastAsia"/>
        </w:rPr>
        <w:br/>
      </w:r>
      <w:r>
        <w:rPr>
          <w:rFonts w:hint="eastAsia"/>
        </w:rPr>
        <w:t>　　　　三、高线区域集中度分析</w:t>
      </w:r>
      <w:r>
        <w:rPr>
          <w:rFonts w:hint="eastAsia"/>
        </w:rPr>
        <w:br/>
      </w:r>
      <w:r>
        <w:rPr>
          <w:rFonts w:hint="eastAsia"/>
        </w:rPr>
        <w:t>　　第二节 高线行业竞争格局分析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一、2025年高线行业竞争分析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二、2025年中外高线产品竞争分析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三、2019-2024年中国高线市场竞争分析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四、2025-2031年国内主要高线企业动向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高线重点企业（二）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高线重点企业（三）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高线重点企业（四）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高线重点企业（五）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高线重点企业（六）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高线企业发展策略分析</w:t>
      </w:r>
      <w:r>
        <w:rPr>
          <w:rFonts w:hint="eastAsia"/>
        </w:rPr>
        <w:br/>
      </w:r>
      <w:r>
        <w:rPr>
          <w:rFonts w:hint="eastAsia"/>
        </w:rPr>
        <w:t>　　第一节 高线市场策略分析</w:t>
      </w:r>
      <w:r>
        <w:rPr>
          <w:rFonts w:hint="eastAsia"/>
        </w:rPr>
        <w:br/>
      </w:r>
      <w:r>
        <w:rPr>
          <w:rFonts w:hint="eastAsia"/>
        </w:rPr>
        <w:t>　　　　一、高线价格策略分析</w:t>
      </w:r>
      <w:r>
        <w:rPr>
          <w:rFonts w:hint="eastAsia"/>
        </w:rPr>
        <w:br/>
      </w:r>
      <w:r>
        <w:rPr>
          <w:rFonts w:hint="eastAsia"/>
        </w:rPr>
        <w:t>　　　　二、高线渠道策略分析</w:t>
      </w:r>
      <w:r>
        <w:rPr>
          <w:rFonts w:hint="eastAsia"/>
        </w:rPr>
        <w:br/>
      </w:r>
      <w:r>
        <w:rPr>
          <w:rFonts w:hint="eastAsia"/>
        </w:rPr>
        <w:t>　　第二节 高线销售策略分析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提高高线企业竞争力的策略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对我国高线品牌的战略思考</w:t>
      </w:r>
      <w:r>
        <w:rPr>
          <w:rFonts w:hint="eastAsia"/>
        </w:rPr>
        <w:br/>
      </w:r>
      <w:r>
        <w:rPr>
          <w:rFonts w:hint="eastAsia"/>
        </w:rPr>
        <w:t>　　　　一、高线实施品牌战略的意义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三、我国高线企业的品牌战略</w:t>
      </w:r>
      <w:r>
        <w:rPr>
          <w:rFonts w:hint="eastAsia"/>
        </w:rPr>
        <w:br/>
      </w:r>
      <w:r>
        <w:rPr>
          <w:rFonts w:hint="eastAsia"/>
        </w:rPr>
        <w:t>　　　　四、高线品牌战略管理的策略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中国高线行业营销策略分析</w:t>
      </w:r>
      <w:r>
        <w:rPr>
          <w:rFonts w:hint="eastAsia"/>
        </w:rPr>
        <w:br/>
      </w:r>
      <w:r>
        <w:rPr>
          <w:rFonts w:hint="eastAsia"/>
        </w:rPr>
        <w:t>　　第一节 高线市场推广策略研究分析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一、做好高线产品导入</w:t>
      </w:r>
      <w:r>
        <w:rPr>
          <w:rFonts w:hint="eastAsia"/>
        </w:rPr>
        <w:br/>
      </w:r>
      <w:r>
        <w:rPr>
          <w:rFonts w:hint="eastAsia"/>
        </w:rPr>
        <w:t>　　　　二、做好高线产品组合和产品线决策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三、高线行业城市市场推广策略</w:t>
      </w:r>
      <w:r>
        <w:rPr>
          <w:rFonts w:hint="eastAsia"/>
        </w:rPr>
        <w:br/>
      </w:r>
      <w:r>
        <w:rPr>
          <w:rFonts w:hint="eastAsia"/>
        </w:rPr>
        <w:t>　　第二节 高线行业渠道营销研究分析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一、高线行业营销环境分析</w:t>
      </w:r>
      <w:r>
        <w:rPr>
          <w:rFonts w:hint="eastAsia"/>
        </w:rPr>
        <w:br/>
      </w:r>
      <w:r>
        <w:rPr>
          <w:rFonts w:hint="eastAsia"/>
        </w:rPr>
        <w:t>　　　　二、高线行业现存的营销渠道分析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三、高线行业终端市场营销管理策略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高线行业营销战略研究分析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一、中国高线行业有效整合营销策略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二、建立高线行业厂商的双嬴模式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2025-2031年中国高线行业前景与风险预测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2025年高线市场前景分析</w:t>
      </w:r>
      <w:r>
        <w:rPr>
          <w:rFonts w:hint="eastAsia"/>
        </w:rPr>
        <w:br/>
      </w:r>
      <w:r>
        <w:rPr>
          <w:rFonts w:hint="eastAsia"/>
        </w:rPr>
        <w:t>　　第二节 2025年高线发展趋势预测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2025-2031年中国高线行业投资特性分析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一、2025-2031年中国高线行业进入壁垒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二、2025-2031年中国高线行业盈利模式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三、2025-2031年中国高线行业盈利因素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2025-2031年中国高线行业投资机会分析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一、2025-2031年中国高线细分市场投资机会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二、2025-2031年中国高线行业区域市场投资潜力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2025-2031年中国高线行业投资风险分析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一、2025-2031年中国高线行业市场竞争风险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二、2025-2031年中国高线行业技术风险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三、2025-2031年中国高线行业政策风险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四、2025-2031年中国高线行业进入退出风险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2025-2031年中国高线行业盈利模式与投资策略分析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国外高线行业投资现状及经营模式分析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一、境外高线行业成长情况调查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中国高线行业商业模式探讨</w:t>
      </w:r>
      <w:r>
        <w:rPr>
          <w:rFonts w:hint="eastAsia"/>
        </w:rPr>
        <w:br/>
      </w:r>
      <w:r>
        <w:rPr>
          <w:rFonts w:hint="eastAsia"/>
        </w:rPr>
        <w:t>　　第三节 中国高线行业投资国际化发展战略分析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中国高线行业投资策略分析</w:t>
      </w:r>
      <w:r>
        <w:rPr>
          <w:rFonts w:hint="eastAsia"/>
        </w:rPr>
        <w:br/>
      </w:r>
      <w:r>
        <w:rPr>
          <w:rFonts w:hint="eastAsia"/>
        </w:rPr>
        <w:t>　　第五节 中国高线行业资本运作战略选择方案研究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中.智.林.中国高线行业多元化经营战略的可行性分析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高线行业历程</w:t>
      </w:r>
      <w:r>
        <w:rPr>
          <w:rFonts w:hint="eastAsia"/>
        </w:rPr>
        <w:br/>
      </w:r>
      <w:r>
        <w:rPr>
          <w:rFonts w:hint="eastAsia"/>
        </w:rPr>
        <w:t>　　图表 高线行业生命周期</w:t>
      </w:r>
      <w:r>
        <w:rPr>
          <w:rFonts w:hint="eastAsia"/>
        </w:rPr>
        <w:br/>
      </w:r>
      <w:r>
        <w:rPr>
          <w:rFonts w:hint="eastAsia"/>
        </w:rPr>
        <w:t>　　图表 高线行业产业链分析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2019-2024年中国高线出口金额分析</w:t>
      </w:r>
      <w:r>
        <w:rPr>
          <w:rFonts w:hint="eastAsia"/>
        </w:rPr>
        <w:br/>
      </w:r>
      <w:r>
        <w:rPr>
          <w:rFonts w:hint="eastAsia"/>
        </w:rPr>
        <w:t>　　图表 2024年中国高线进口国家及地区分析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2025-2031年中国高线市场容量预测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85c13ac44b4db8" w:history="1">
        <w:r>
          <w:rPr>
            <w:rStyle w:val="Hyperlink"/>
          </w:rPr>
          <w:t>2025-2031年中国高线市场研究分析与前景趋势预测报告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3208529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85c13ac44b4db8" w:history="1">
        <w:r>
          <w:rPr>
            <w:rStyle w:val="Hyperlink"/>
          </w:rPr>
          <w:t>https://www.20087.com/9/52/GaoXianHangYeQianJingQuShi.html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热点：211比一本线高多少分、高线是什么钢筋、高和高线是一样的吗、高线公园、特殊等高线、高线和盘圆是一样的吗、高线要求、高线定理、高线中线底限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844c4decde4f07" w:history="1">
      <w:r>
        <w:rPr>
          <w:rStyle w:val="Hyperlink"/>
        </w:rPr>
        <w:t>2025-2031年中国高线市场研究分析与前景趋势预测报告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GaoXianHangYeQianJingQuShi.html" TargetMode="External" Id="R6985c13ac44b4d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GaoXianHangYeQianJingQuShi.html" TargetMode="External" Id="Raf844c4decde4f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2024-11-15T07:40:00Z</dcterms:created>
  <dcterms:modified xsi:type="dcterms:W3CDTF">2024-11-15T08:40:00Z</dcterms:modified>
  <dc:subject>2025-2031年中国高线市场研究分析与前景趋势预测报告</dc:subject>
  <dc:title>2025-2031年中国高线市场研究分析与前景趋势预测报告</dc:title>
  <cp:keywords>2025-2031年中国高线市场研究分析与前景趋势预测报告</cp:keywords>
  <dc:description>2025-2031年中国高线市场研究分析与前景趋势预测报告</dc:description>
</cp:coreProperties>
</file>